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1E2B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E2BA0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5755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5755F">
              <w:rPr>
                <w:rFonts w:asciiTheme="minorHAnsi" w:hAnsiTheme="minorHAnsi"/>
                <w:sz w:val="20"/>
                <w:szCs w:val="20"/>
              </w:rPr>
              <w:t>Use voice and movement in character development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55F" w:rsidRPr="00D5423D" w:rsidRDefault="0065755F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65755F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NoSpacing"/>
              <w:numPr>
                <w:ilvl w:val="0"/>
                <w:numId w:val="39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5755F">
              <w:rPr>
                <w:rFonts w:asciiTheme="minorHAnsi" w:hAnsiTheme="minorHAnsi"/>
                <w:sz w:val="20"/>
                <w:szCs w:val="20"/>
              </w:rPr>
              <w:t>Create new dramatic elements from existing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5755F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5755F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5755F">
              <w:rPr>
                <w:rFonts w:asciiTheme="minorHAnsi" w:hAnsiTheme="minorHAnsi"/>
                <w:bCs/>
                <w:sz w:val="20"/>
                <w:szCs w:val="20"/>
              </w:rPr>
              <w:t>Dramatize short stories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5755F" w:rsidRPr="00D5423D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65755F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5755F">
              <w:rPr>
                <w:rFonts w:asciiTheme="minorHAnsi" w:hAnsiTheme="minorHAnsi"/>
                <w:bCs/>
                <w:sz w:val="20"/>
                <w:szCs w:val="20"/>
              </w:rPr>
              <w:t>Demonstrate movement based on stage directions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55F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65755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5755F">
              <w:rPr>
                <w:rFonts w:asciiTheme="minorHAnsi" w:hAnsiTheme="minorHAnsi"/>
                <w:bCs/>
                <w:sz w:val="20"/>
                <w:szCs w:val="20"/>
              </w:rPr>
              <w:t>Identify basic structures and relationships in a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55F" w:rsidRPr="00D5423D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65755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5755F">
              <w:rPr>
                <w:rFonts w:asciiTheme="minorHAnsi" w:hAnsiTheme="minorHAnsi"/>
                <w:bCs/>
                <w:sz w:val="20"/>
                <w:szCs w:val="20"/>
              </w:rPr>
              <w:t>Identify dramatic elements in dramatizations and stories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55F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65755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5755F" w:rsidRPr="00D5423D" w:rsidRDefault="0065755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755F" w:rsidRPr="0065755F" w:rsidRDefault="0065755F" w:rsidP="0065755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5755F">
              <w:rPr>
                <w:rFonts w:asciiTheme="minorHAnsi" w:hAnsiTheme="minorHAnsi"/>
                <w:bCs/>
                <w:sz w:val="20"/>
                <w:szCs w:val="20"/>
              </w:rPr>
              <w:t>Express thoughts about a dramatization or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5755F" w:rsidRDefault="0065755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2312E" w:rsidP="00BA43DD">
            <w:pPr>
              <w:ind w:left="0" w:firstLine="0"/>
              <w:rPr>
                <w:sz w:val="20"/>
                <w:szCs w:val="20"/>
              </w:rPr>
            </w:pPr>
            <w:r w:rsidRPr="0062312E">
              <w:rPr>
                <w:sz w:val="20"/>
                <w:szCs w:val="20"/>
              </w:rPr>
              <w:t>Neighborhood Communities: “Who Are the People in Our Neighborhood”</w:t>
            </w:r>
          </w:p>
        </w:tc>
        <w:tc>
          <w:tcPr>
            <w:tcW w:w="3150" w:type="dxa"/>
            <w:gridSpan w:val="3"/>
          </w:tcPr>
          <w:p w:rsidR="0013710B" w:rsidRPr="00D5423D" w:rsidRDefault="006231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2312E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-2</w:t>
            </w:r>
            <w:r w:rsidRPr="0062312E">
              <w:rPr>
                <w:rFonts w:asciiTheme="minorHAnsi" w:hAnsiTheme="minorHAnsi"/>
                <w:sz w:val="20"/>
                <w:szCs w:val="20"/>
              </w:rPr>
              <w:t xml:space="preserve"> week / 5 hours</w:t>
            </w:r>
          </w:p>
        </w:tc>
        <w:tc>
          <w:tcPr>
            <w:tcW w:w="3348" w:type="dxa"/>
            <w:gridSpan w:val="2"/>
          </w:tcPr>
          <w:p w:rsidR="0013710B" w:rsidRPr="00D5423D" w:rsidRDefault="006231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2312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62312E" w:rsidP="00BA43DD">
            <w:pPr>
              <w:ind w:left="0" w:firstLine="0"/>
              <w:rPr>
                <w:sz w:val="20"/>
                <w:szCs w:val="20"/>
              </w:rPr>
            </w:pPr>
            <w:r w:rsidRPr="0062312E">
              <w:rPr>
                <w:sz w:val="20"/>
                <w:szCs w:val="20"/>
              </w:rPr>
              <w:t>Emotion Motion</w:t>
            </w:r>
          </w:p>
        </w:tc>
        <w:tc>
          <w:tcPr>
            <w:tcW w:w="3150" w:type="dxa"/>
            <w:gridSpan w:val="3"/>
          </w:tcPr>
          <w:p w:rsidR="0013710B" w:rsidRPr="00D5423D" w:rsidRDefault="006231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 weeks</w:t>
            </w:r>
            <w:r w:rsidRPr="0062312E">
              <w:rPr>
                <w:rFonts w:asciiTheme="minorHAnsi" w:hAnsiTheme="minorHAnsi"/>
                <w:sz w:val="20"/>
                <w:szCs w:val="20"/>
              </w:rPr>
              <w:t xml:space="preserve"> / 3-5 hours</w:t>
            </w:r>
          </w:p>
        </w:tc>
        <w:tc>
          <w:tcPr>
            <w:tcW w:w="3348" w:type="dxa"/>
            <w:gridSpan w:val="2"/>
          </w:tcPr>
          <w:p w:rsidR="0013710B" w:rsidRPr="00D5423D" w:rsidRDefault="0062312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2312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530"/>
        <w:gridCol w:w="1890"/>
        <w:gridCol w:w="4386"/>
      </w:tblGrid>
      <w:tr w:rsidR="0051577B" w:rsidRPr="00D5423D" w:rsidTr="002259B9">
        <w:trPr>
          <w:cantSplit/>
          <w:trHeight w:val="265"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570" w:type="dxa"/>
            <w:gridSpan w:val="3"/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Neighborhood Communities: “Who Are the People in Our Neighborhood?”</w:t>
            </w:r>
          </w:p>
        </w:tc>
        <w:tc>
          <w:tcPr>
            <w:tcW w:w="1890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386" w:type="dxa"/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1 - 2 weeks/5 contact hours</w:t>
            </w:r>
          </w:p>
        </w:tc>
      </w:tr>
      <w:tr w:rsidR="0051577B" w:rsidRPr="00D5423D" w:rsidTr="002259B9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E85FFE" w:rsidRPr="00E85FFE" w:rsidRDefault="00E85FFE" w:rsidP="00E85FFE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Collaboration</w:t>
            </w:r>
          </w:p>
          <w:p w:rsidR="0051577B" w:rsidRPr="00D5423D" w:rsidRDefault="00E85FFE" w:rsidP="00E85FF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A40B7" w:rsidRDefault="000A40B7" w:rsidP="00E85FF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4770E5"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DTA09-GR.2-S.1-GLE.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A40B7" w:rsidRDefault="000A40B7" w:rsidP="00E85FF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D5423D" w:rsidRDefault="000A40B7" w:rsidP="00E85F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DTA09-GR.2-S.3-GLE.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2259B9">
        <w:trPr>
          <w:cantSplit/>
          <w:trHeight w:val="77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85FFE" w:rsidRPr="001818F6" w:rsidRDefault="00E85FFE" w:rsidP="001818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85FFE">
              <w:rPr>
                <w:rFonts w:asciiTheme="minorHAnsi" w:eastAsia="Times New Roman" w:hAnsiTheme="minorHAnsi"/>
                <w:sz w:val="20"/>
                <w:szCs w:val="20"/>
              </w:rPr>
              <w:t>Why are character, setting, and plot important in dramatization?</w:t>
            </w:r>
            <w:r w:rsidR="001818F6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-S.1-GLE.1,2) and 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-S.2-GLE.1,2) and 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-S.3-GLE.1,2)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85FFE">
              <w:rPr>
                <w:rFonts w:asciiTheme="minorHAnsi" w:eastAsia="Times New Roman" w:hAnsiTheme="minorHAnsi"/>
                <w:sz w:val="20"/>
                <w:szCs w:val="20"/>
              </w:rPr>
              <w:t xml:space="preserve">How can choices in movement depict an environment? </w:t>
            </w:r>
          </w:p>
          <w:p w:rsidR="0051577B" w:rsidRPr="00A86B29" w:rsidRDefault="00E85FFE" w:rsidP="00E85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85FFE">
              <w:rPr>
                <w:rFonts w:asciiTheme="minorHAnsi" w:eastAsia="Times New Roman" w:hAnsiTheme="minorHAnsi"/>
                <w:sz w:val="20"/>
                <w:szCs w:val="20"/>
              </w:rPr>
              <w:t>Why do so many plots revolve around community?</w:t>
            </w:r>
          </w:p>
        </w:tc>
      </w:tr>
      <w:tr w:rsidR="0051577B" w:rsidRPr="00D5423D" w:rsidTr="002259B9">
        <w:trPr>
          <w:cantSplit/>
          <w:trHeight w:val="21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E85FFE" w:rsidP="00E85F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Create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Perform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</w:tr>
      <w:tr w:rsidR="0051577B" w:rsidRPr="00D5423D" w:rsidTr="002259B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ovement</w:t>
            </w:r>
            <w:r w:rsidR="000A40B7" w:rsidRPr="00E85FFE">
              <w:rPr>
                <w:rFonts w:asciiTheme="minorHAnsi" w:hAnsiTheme="minorHAnsi"/>
                <w:sz w:val="20"/>
                <w:szCs w:val="20"/>
              </w:rPr>
              <w:t>, Culture, Shape, Physical Elements, Communities, Relationships, Settings, Communication, Context, Ensemble, Cooperation, Neighborhood, Scene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2259B9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2259B9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Communities cooperate to build relationships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-S.1-GLE.1,2)</w:t>
            </w:r>
          </w:p>
        </w:tc>
        <w:tc>
          <w:tcPr>
            <w:tcW w:w="4832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What are the jobs in a neighborhood? 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What types of communities exist around us?  </w:t>
            </w:r>
          </w:p>
          <w:p w:rsidR="0051577B" w:rsidRPr="00D5423D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What are the traits of a neighborhood?</w:t>
            </w:r>
          </w:p>
        </w:tc>
        <w:tc>
          <w:tcPr>
            <w:tcW w:w="4905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do people cooperate? 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do communities form relationships? 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Why do members of a neighborhood cooperate? </w:t>
            </w:r>
          </w:p>
          <w:p w:rsidR="0051577B" w:rsidRPr="00D5423D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Why are there distinct jobs within a neighborhood?</w:t>
            </w:r>
          </w:p>
        </w:tc>
      </w:tr>
      <w:tr w:rsidR="0051577B" w:rsidRPr="00D5423D" w:rsidTr="002259B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5FFE" w:rsidRPr="00E85FFE" w:rsidRDefault="00E85FFE" w:rsidP="00E85F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Body shapes and physical movements can convey setting elements in order to communicate context </w:t>
            </w:r>
          </w:p>
          <w:p w:rsidR="0051577B" w:rsidRPr="00D5423D" w:rsidRDefault="00E85FFE" w:rsidP="002259B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-S.2-GLE.1,2)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What are the setting elements of a play? How can these elements be made with your body? 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What are the different built shapes in a neighborhood? </w:t>
            </w:r>
          </w:p>
          <w:p w:rsidR="0051577B" w:rsidRPr="00E85FFE" w:rsidRDefault="00E85FFE" w:rsidP="002259B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What are the man-made shapes in a neighborhood?</w:t>
            </w:r>
          </w:p>
        </w:tc>
        <w:tc>
          <w:tcPr>
            <w:tcW w:w="4905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does cooperation build relationships? </w:t>
            </w:r>
          </w:p>
          <w:p w:rsidR="0051577B" w:rsidRPr="00D5423D" w:rsidRDefault="00E85FFE" w:rsidP="002259B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does a performer’s movement and collaboration convey a message about the character and the environment? </w:t>
            </w:r>
          </w:p>
        </w:tc>
      </w:tr>
      <w:tr w:rsidR="0051577B" w:rsidRPr="00D5423D" w:rsidTr="002259B9">
        <w:trPr>
          <w:cantSplit/>
          <w:trHeight w:val="955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Ensemble work can often exhibit the same interrelationships that are found in neighborhoods 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E85FF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Which rules are the same for an acting ensemble as for a neighborhood?</w:t>
            </w:r>
          </w:p>
        </w:tc>
        <w:tc>
          <w:tcPr>
            <w:tcW w:w="4905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When would the audience be considered a member of an acting ensemble?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are acting ensembles similar to a neighborhood environment? </w:t>
            </w:r>
          </w:p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is an ensemble like an environment? </w:t>
            </w:r>
          </w:p>
          <w:p w:rsidR="0051577B" w:rsidRPr="00D5423D" w:rsidRDefault="00E85FFE" w:rsidP="002259B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How must an acting ensemble cooperate to build a scene?</w:t>
            </w:r>
          </w:p>
        </w:tc>
      </w:tr>
      <w:tr w:rsidR="00E85FFE" w:rsidRPr="00D5423D" w:rsidTr="002259B9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5FFE" w:rsidRPr="00E85FFE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Theatrical depictions of relationships within communities occur through detailed analysis and discussion of a performance.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E85FFE" w:rsidRPr="00E85FFE" w:rsidRDefault="00E85FF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What are the ways that the ensemble must work together to solve a problem?</w:t>
            </w:r>
          </w:p>
        </w:tc>
        <w:tc>
          <w:tcPr>
            <w:tcW w:w="4905" w:type="dxa"/>
            <w:shd w:val="clear" w:color="auto" w:fill="auto"/>
          </w:tcPr>
          <w:p w:rsidR="00E85FFE" w:rsidRPr="00E85FFE" w:rsidRDefault="00E85FFE" w:rsidP="00E85FF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How are performers impacted by feedback? </w:t>
            </w:r>
          </w:p>
          <w:p w:rsidR="00E85FFE" w:rsidRPr="00E85FFE" w:rsidRDefault="00E85FFE" w:rsidP="002259B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How can different members of the audience have different reactions to a performance?</w:t>
            </w:r>
          </w:p>
        </w:tc>
      </w:tr>
    </w:tbl>
    <w:p w:rsidR="00455ED5" w:rsidRDefault="00455ED5" w:rsidP="00E85FFE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Different levels of body positioning </w:t>
            </w:r>
            <w:r w:rsidR="00427460">
              <w:rPr>
                <w:rFonts w:asciiTheme="minorHAnsi" w:hAnsiTheme="minorHAnsi"/>
                <w:sz w:val="20"/>
                <w:szCs w:val="20"/>
              </w:rPr>
              <w:t>that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 xml:space="preserve"> convey environment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 xml:space="preserve">Stage directions (upstage, downstage, down stage, </w:t>
            </w:r>
            <w:proofErr w:type="spellStart"/>
            <w:r w:rsidRPr="00E85FFE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E85FFE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427460">
              <w:rPr>
                <w:rFonts w:asciiTheme="minorHAnsi" w:hAnsiTheme="minorHAnsi"/>
                <w:sz w:val="20"/>
                <w:szCs w:val="20"/>
              </w:rPr>
              <w:t>for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 xml:space="preserve"> a collaborative ensemble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  <w:p w:rsidR="00E85FFE" w:rsidRPr="00E85FFE" w:rsidRDefault="000A40B7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Body f</w:t>
            </w:r>
            <w:r w:rsidR="00E85FFE" w:rsidRPr="00E85FFE">
              <w:rPr>
                <w:rFonts w:asciiTheme="minorHAnsi" w:hAnsiTheme="minorHAnsi"/>
                <w:sz w:val="20"/>
                <w:szCs w:val="20"/>
              </w:rPr>
              <w:t xml:space="preserve">orms and types of movement and vocal quality 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Numerous types of relationships that exist within a community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 xml:space="preserve">-S.1-GLE.2) 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Traits and definitions of a neighborhood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Roles and responsibilities of an ensemble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51577B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Roles and responsibilities within a neighborhood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</w:tc>
        <w:tc>
          <w:tcPr>
            <w:tcW w:w="7357" w:type="dxa"/>
            <w:shd w:val="clear" w:color="auto" w:fill="auto"/>
          </w:tcPr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Move respectfully throughout an acting space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Use body positioning to create different setting elements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How to determine shapes found within a physical environment 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How to successfully collaborate within an acting ensemble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-S.3-GLE.2)</w:t>
            </w:r>
          </w:p>
          <w:p w:rsidR="00E85FFE" w:rsidRPr="00E85FFE" w:rsidRDefault="00E85FFE" w:rsidP="00E85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Identify relationships within a community 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85FFE">
              <w:rPr>
                <w:rFonts w:asciiTheme="minorHAnsi" w:hAnsiTheme="minorHAnsi"/>
                <w:sz w:val="20"/>
                <w:szCs w:val="20"/>
              </w:rPr>
              <w:t>-S.1-GLE.2)</w:t>
            </w:r>
          </w:p>
          <w:p w:rsidR="0051577B" w:rsidRPr="00E85FFE" w:rsidRDefault="0051577B" w:rsidP="00E85FF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E85FFE" w:rsidRDefault="00E85FFE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85FFE">
              <w:rPr>
                <w:rFonts w:asciiTheme="minorHAnsi" w:hAnsiTheme="minorHAnsi"/>
                <w:i/>
                <w:sz w:val="20"/>
                <w:szCs w:val="20"/>
              </w:rPr>
              <w:t>The blocking of a scene demonstrates how people in communities interact and cooperate with their environment.</w:t>
            </w:r>
          </w:p>
          <w:p w:rsidR="0051577B" w:rsidRPr="00E85FFE" w:rsidRDefault="0051577B" w:rsidP="00E85F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Community, identify, create, respond, demonstrate, environments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E85FF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85FFE">
              <w:rPr>
                <w:rFonts w:asciiTheme="minorHAnsi" w:hAnsiTheme="minorHAnsi"/>
                <w:sz w:val="20"/>
                <w:szCs w:val="20"/>
              </w:rPr>
              <w:t>Improvisation, portrayal, pantomime, tone, pace, scene, stage direction/blocking-upstage, down stage, center stage, stage left, stage right, ensemble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F652C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652C6">
              <w:rPr>
                <w:rFonts w:asciiTheme="minorHAnsi" w:hAnsiTheme="minorHAnsi"/>
                <w:sz w:val="20"/>
                <w:szCs w:val="20"/>
              </w:rPr>
              <w:t>Emotional Motion: Using Literary Works to Create Emotion and Movement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F652C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 weeks/3-5 hours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F652C6" w:rsidRPr="00F652C6" w:rsidRDefault="00F652C6" w:rsidP="00F652C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652C6">
              <w:rPr>
                <w:rFonts w:asciiTheme="minorHAnsi" w:hAnsiTheme="minorHAnsi"/>
                <w:sz w:val="20"/>
                <w:szCs w:val="20"/>
              </w:rPr>
              <w:t>Expression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0A40B7" w:rsidRDefault="000A40B7" w:rsidP="000A40B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DTA09-GR.2-S.1-GLE.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A40B7" w:rsidRDefault="000A40B7" w:rsidP="000A40B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F652C6" w:rsidRDefault="000A40B7" w:rsidP="000A40B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DTA09-GR.2-S.3-GLE.</w:t>
            </w:r>
            <w:r w:rsidRPr="001818F6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4770E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770E5" w:rsidRPr="004770E5">
              <w:rPr>
                <w:rFonts w:asciiTheme="minorHAnsi" w:eastAsia="Times New Roman" w:hAnsiTheme="minorHAnsi"/>
                <w:sz w:val="20"/>
                <w:szCs w:val="20"/>
              </w:rPr>
              <w:t>DTA09-GR.2-S.3-GLE.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E0043A">
        <w:trPr>
          <w:cantSplit/>
          <w:trHeight w:val="68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652C6" w:rsidRPr="00E0043A" w:rsidRDefault="00F652C6" w:rsidP="00E004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52C6">
              <w:rPr>
                <w:rFonts w:asciiTheme="minorHAnsi" w:eastAsia="Times New Roman" w:hAnsiTheme="minorHAnsi"/>
                <w:sz w:val="20"/>
                <w:szCs w:val="20"/>
              </w:rPr>
              <w:t xml:space="preserve">How do performers convey emotion? </w:t>
            </w:r>
            <w:r w:rsidR="00E0043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E0043A">
              <w:rPr>
                <w:rFonts w:asciiTheme="minorHAnsi" w:eastAsia="Times New Roman" w:hAnsiTheme="minorHAnsi"/>
                <w:sz w:val="20"/>
                <w:szCs w:val="20"/>
              </w:rPr>
              <w:t>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eastAsia="Times New Roman" w:hAnsiTheme="minorHAnsi"/>
                <w:sz w:val="20"/>
                <w:szCs w:val="20"/>
              </w:rPr>
              <w:t>-S.1-GLE.1,2) and 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eastAsia="Times New Roman" w:hAnsiTheme="minorHAnsi"/>
                <w:sz w:val="20"/>
                <w:szCs w:val="20"/>
              </w:rPr>
              <w:t>-S.2-GLE.1,2) and (DTA09-</w:t>
            </w:r>
            <w:r w:rsidR="000A40B7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eastAsia="Times New Roman" w:hAnsiTheme="minorHAnsi"/>
                <w:sz w:val="20"/>
                <w:szCs w:val="20"/>
              </w:rPr>
              <w:t>-S.3-GLE.1,2)</w:t>
            </w:r>
          </w:p>
          <w:p w:rsidR="00034172" w:rsidRPr="00A86B29" w:rsidRDefault="00F652C6" w:rsidP="00E0043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652C6">
              <w:rPr>
                <w:rFonts w:asciiTheme="minorHAnsi" w:eastAsia="Times New Roman" w:hAnsiTheme="minorHAnsi"/>
                <w:sz w:val="20"/>
                <w:szCs w:val="20"/>
              </w:rPr>
              <w:t>How can a performer bring an author’s words to life?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E0043A" w:rsidP="00E0043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Create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Perform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Expressions, Emotions and Movement, Character, Relationships, Meaning, Choices, Composition, Story, Constructive Feedback, Message,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E0043A">
        <w:trPr>
          <w:trHeight w:val="667"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Movement communicates emotion in order to convey the meaning of a story to an audience.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</w:tc>
        <w:tc>
          <w:tcPr>
            <w:tcW w:w="4832" w:type="dxa"/>
            <w:shd w:val="clear" w:color="auto" w:fill="auto"/>
          </w:tcPr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Describe the types of movements are listed in the story?</w:t>
            </w:r>
          </w:p>
          <w:p w:rsidR="00034172" w:rsidRPr="00D5423D" w:rsidRDefault="00034172" w:rsidP="00E0043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How does constructive feedback help performers convey meaning? </w:t>
            </w:r>
          </w:p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How can emotion affect movement? </w:t>
            </w:r>
          </w:p>
          <w:p w:rsidR="00034172" w:rsidRPr="00D5423D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How does a performer’s movement convey a message about the character?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Performers make character choices in order to interpret literary relationships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-S.2-GLE.1,2)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  <w:tc>
          <w:tcPr>
            <w:tcW w:w="4832" w:type="dxa"/>
            <w:shd w:val="clear" w:color="auto" w:fill="auto"/>
          </w:tcPr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What are some different emotions the characters feel? </w:t>
            </w:r>
          </w:p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What are specific relationships between characters? </w:t>
            </w:r>
          </w:p>
          <w:p w:rsidR="00034172" w:rsidRPr="00D5423D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What are some examples of stage directions?</w:t>
            </w:r>
          </w:p>
        </w:tc>
        <w:tc>
          <w:tcPr>
            <w:tcW w:w="4905" w:type="dxa"/>
            <w:shd w:val="clear" w:color="auto" w:fill="auto"/>
          </w:tcPr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How does movement communicate emotion? </w:t>
            </w:r>
          </w:p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How are emotions depicted in literary works? </w:t>
            </w:r>
          </w:p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How can choices in movement, voice and gesture affect how the audience feels? </w:t>
            </w:r>
          </w:p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Why are stage directions important?</w:t>
            </w:r>
          </w:p>
          <w:p w:rsidR="00034172" w:rsidRPr="00D5423D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How can members of an audience react to a theatrical presentation differently?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Stories rely on character details and relationships to depict a strong plot.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-S.1-GLE.1,2)</w:t>
            </w:r>
          </w:p>
        </w:tc>
        <w:tc>
          <w:tcPr>
            <w:tcW w:w="4832" w:type="dxa"/>
            <w:shd w:val="clear" w:color="auto" w:fill="auto"/>
          </w:tcPr>
          <w:p w:rsidR="00E0043A" w:rsidRPr="00E0043A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What are some of the primary character traits of the main character, supporting characters? </w:t>
            </w:r>
          </w:p>
          <w:p w:rsidR="00034172" w:rsidRPr="00E53439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How do characters’ relationships change from the beginning to the end of the play?</w:t>
            </w:r>
          </w:p>
        </w:tc>
        <w:tc>
          <w:tcPr>
            <w:tcW w:w="4905" w:type="dxa"/>
            <w:shd w:val="clear" w:color="auto" w:fill="auto"/>
          </w:tcPr>
          <w:p w:rsidR="00E0043A" w:rsidRPr="00E0043A" w:rsidRDefault="00E0043A" w:rsidP="001818F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r w:rsidR="001818F6">
              <w:rPr>
                <w:rFonts w:asciiTheme="minorHAnsi" w:hAnsiTheme="minorHAnsi"/>
                <w:sz w:val="20"/>
                <w:szCs w:val="20"/>
              </w:rPr>
              <w:t xml:space="preserve">does the character show certain 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 xml:space="preserve">emotions at various sections of the story? </w:t>
            </w:r>
          </w:p>
          <w:p w:rsidR="00E0043A" w:rsidRPr="00E0043A" w:rsidRDefault="00E0043A" w:rsidP="001818F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How do the relationships between</w:t>
            </w:r>
            <w:r w:rsidR="001818F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 xml:space="preserve">characters advance the plot? </w:t>
            </w:r>
          </w:p>
          <w:p w:rsidR="00034172" w:rsidRPr="00D5423D" w:rsidRDefault="00E0043A" w:rsidP="00E0043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What movements would be appropriate to convey character traits?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0043A" w:rsidRPr="00427460" w:rsidRDefault="00427460" w:rsidP="004274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in which a</w:t>
            </w:r>
            <w:r w:rsidR="00E0043A" w:rsidRPr="00E0043A">
              <w:rPr>
                <w:rFonts w:asciiTheme="minorHAnsi" w:hAnsiTheme="minorHAnsi"/>
                <w:sz w:val="20"/>
                <w:szCs w:val="20"/>
              </w:rPr>
              <w:t xml:space="preserve">ctors move respectfully throughout an acting space </w:t>
            </w:r>
            <w:r w:rsidR="00E0043A" w:rsidRPr="00427460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0A40B7" w:rsidRPr="00427460">
              <w:rPr>
                <w:rFonts w:asciiTheme="minorHAnsi" w:hAnsiTheme="minorHAnsi"/>
                <w:sz w:val="20"/>
                <w:szCs w:val="20"/>
              </w:rPr>
              <w:t>GR.2</w:t>
            </w:r>
            <w:r w:rsidR="00E0043A" w:rsidRPr="00427460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  <w:p w:rsidR="00E0043A" w:rsidRPr="005A1A9C" w:rsidRDefault="00427460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1A9C">
              <w:rPr>
                <w:rFonts w:asciiTheme="minorHAnsi" w:hAnsiTheme="minorHAnsi"/>
                <w:sz w:val="20"/>
                <w:szCs w:val="20"/>
              </w:rPr>
              <w:t>How f</w:t>
            </w:r>
            <w:r w:rsidR="00E0043A" w:rsidRPr="005A1A9C">
              <w:rPr>
                <w:rFonts w:asciiTheme="minorHAnsi" w:hAnsiTheme="minorHAnsi"/>
                <w:sz w:val="20"/>
                <w:szCs w:val="20"/>
              </w:rPr>
              <w:t>eedback from an audience can affect a performers performance (DTA09-</w:t>
            </w:r>
            <w:r w:rsidR="000A40B7" w:rsidRPr="005A1A9C">
              <w:rPr>
                <w:rFonts w:asciiTheme="minorHAnsi" w:hAnsiTheme="minorHAnsi"/>
                <w:sz w:val="20"/>
                <w:szCs w:val="20"/>
              </w:rPr>
              <w:t>GR.2</w:t>
            </w:r>
            <w:r w:rsidR="00E0043A" w:rsidRPr="005A1A9C">
              <w:rPr>
                <w:rFonts w:asciiTheme="minorHAnsi" w:hAnsiTheme="minorHAnsi"/>
                <w:sz w:val="20"/>
                <w:szCs w:val="20"/>
              </w:rPr>
              <w:t>S.3-GLE.1,2)</w:t>
            </w:r>
          </w:p>
          <w:p w:rsidR="00E0043A" w:rsidRPr="005A1A9C" w:rsidRDefault="00427460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1A9C">
              <w:rPr>
                <w:rFonts w:asciiTheme="minorHAnsi" w:hAnsiTheme="minorHAnsi"/>
                <w:sz w:val="20"/>
                <w:szCs w:val="20"/>
              </w:rPr>
              <w:t>How a</w:t>
            </w:r>
            <w:r w:rsidR="00E0043A" w:rsidRPr="005A1A9C">
              <w:rPr>
                <w:rFonts w:asciiTheme="minorHAnsi" w:hAnsiTheme="minorHAnsi"/>
                <w:sz w:val="20"/>
                <w:szCs w:val="20"/>
              </w:rPr>
              <w:t>ctors’ movements communicate emotion (DTA09-</w:t>
            </w:r>
            <w:r w:rsidR="000A40B7" w:rsidRPr="005A1A9C">
              <w:rPr>
                <w:rFonts w:asciiTheme="minorHAnsi" w:hAnsiTheme="minorHAnsi"/>
                <w:sz w:val="20"/>
                <w:szCs w:val="20"/>
              </w:rPr>
              <w:t>GR.2</w:t>
            </w:r>
            <w:r w:rsidR="00E0043A" w:rsidRPr="005A1A9C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0A40B7" w:rsidRPr="005A1A9C">
              <w:rPr>
                <w:rFonts w:asciiTheme="minorHAnsi" w:hAnsiTheme="minorHAnsi"/>
                <w:sz w:val="20"/>
                <w:szCs w:val="20"/>
              </w:rPr>
              <w:t>GR.2</w:t>
            </w:r>
            <w:r w:rsidR="00E0043A" w:rsidRPr="005A1A9C">
              <w:rPr>
                <w:rFonts w:asciiTheme="minorHAnsi" w:hAnsiTheme="minorHAnsi"/>
                <w:sz w:val="20"/>
                <w:szCs w:val="20"/>
              </w:rPr>
              <w:t xml:space="preserve">-S.2-GLE.1,2) </w:t>
            </w:r>
          </w:p>
          <w:p w:rsidR="00E0043A" w:rsidRPr="005A1A9C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A1A9C">
              <w:rPr>
                <w:rFonts w:asciiTheme="minorHAnsi" w:hAnsiTheme="minorHAnsi"/>
                <w:sz w:val="20"/>
                <w:szCs w:val="20"/>
              </w:rPr>
              <w:t>The various character traits of a literary char</w:t>
            </w:r>
            <w:r w:rsidR="005A1A9C">
              <w:rPr>
                <w:rFonts w:asciiTheme="minorHAnsi" w:hAnsiTheme="minorHAnsi"/>
                <w:sz w:val="20"/>
                <w:szCs w:val="20"/>
              </w:rPr>
              <w:t xml:space="preserve">acter and supporting characters </w:t>
            </w:r>
            <w:r w:rsidRPr="005A1A9C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0A40B7" w:rsidRPr="005A1A9C">
              <w:rPr>
                <w:rFonts w:asciiTheme="minorHAnsi" w:hAnsiTheme="minorHAnsi"/>
                <w:sz w:val="20"/>
                <w:szCs w:val="20"/>
              </w:rPr>
              <w:t>GR.2</w:t>
            </w:r>
            <w:r w:rsidRPr="005A1A9C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0A40B7" w:rsidRPr="005A1A9C">
              <w:rPr>
                <w:rFonts w:asciiTheme="minorHAnsi" w:hAnsiTheme="minorHAnsi"/>
                <w:sz w:val="20"/>
                <w:szCs w:val="20"/>
              </w:rPr>
              <w:t>GR.2</w:t>
            </w:r>
            <w:r w:rsidRPr="005A1A9C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The relationships between literary characters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-S.2-GLE.1,2)</w:t>
            </w:r>
          </w:p>
          <w:p w:rsidR="00034172" w:rsidRPr="00D5423D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Elements of a plot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</w:tc>
        <w:tc>
          <w:tcPr>
            <w:tcW w:w="7357" w:type="dxa"/>
            <w:shd w:val="clear" w:color="auto" w:fill="auto"/>
          </w:tcPr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Act out key elements of a short story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Create character movement within a short story based on the characters traits and emotions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Move respectfully throughout an acting space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Respond with gestures and movements in a dramatic portrayal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-S.2-GLE.2)</w:t>
            </w:r>
          </w:p>
          <w:p w:rsidR="00E0043A" w:rsidRPr="00E0043A" w:rsidRDefault="00E0043A" w:rsidP="00E0043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Articulate the difference between constructive and negative feedback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  <w:p w:rsidR="00034172" w:rsidRPr="00D5423D" w:rsidRDefault="00E0043A" w:rsidP="005A1A9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Identify and describe the character relationships in theatrical scenes (DTA09-</w:t>
            </w:r>
            <w:r w:rsidR="000A40B7">
              <w:rPr>
                <w:rFonts w:asciiTheme="minorHAnsi" w:hAnsiTheme="minorHAnsi"/>
                <w:sz w:val="20"/>
                <w:szCs w:val="20"/>
              </w:rPr>
              <w:t>GR.2</w:t>
            </w:r>
            <w:r w:rsidRPr="00E0043A">
              <w:rPr>
                <w:rFonts w:asciiTheme="minorHAnsi" w:hAnsiTheme="minorHAnsi"/>
                <w:sz w:val="20"/>
                <w:szCs w:val="20"/>
              </w:rPr>
              <w:t>-S.3-GLE.1,2)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0043A">
              <w:rPr>
                <w:rFonts w:asciiTheme="minorHAnsi" w:hAnsiTheme="minorHAnsi"/>
                <w:i/>
                <w:sz w:val="20"/>
                <w:szCs w:val="20"/>
              </w:rPr>
              <w:t>The performer (insert character name) expressed loneliness when he/she collapsed (insert movement) in the scene.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Element, character, feedback, interpret, communicate, critically respond, emotion, plot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E0043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0043A">
              <w:rPr>
                <w:rFonts w:asciiTheme="minorHAnsi" w:hAnsiTheme="minorHAnsi"/>
                <w:sz w:val="20"/>
                <w:szCs w:val="20"/>
              </w:rPr>
              <w:t>Scene, performer, gesture, dramatic portrayal, improvise, improvisation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14" w:rsidRDefault="00E56614" w:rsidP="00F36A58">
      <w:r>
        <w:separator/>
      </w:r>
    </w:p>
  </w:endnote>
  <w:endnote w:type="continuationSeparator" w:id="0">
    <w:p w:rsidR="00E56614" w:rsidRDefault="00E56614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0A40B7">
      <w:rPr>
        <w:sz w:val="16"/>
        <w:szCs w:val="16"/>
      </w:rPr>
      <w:t xml:space="preserve">Amy Long (Frontier Academy); Douglas Hinkle (Academy School District 20); Beau </w:t>
    </w:r>
    <w:proofErr w:type="spellStart"/>
    <w:r w:rsidR="000A40B7">
      <w:rPr>
        <w:sz w:val="16"/>
        <w:szCs w:val="16"/>
      </w:rPr>
      <w:t>Augustin</w:t>
    </w:r>
    <w:proofErr w:type="spellEnd"/>
    <w:r w:rsidR="000A40B7">
      <w:rPr>
        <w:sz w:val="16"/>
        <w:szCs w:val="16"/>
      </w:rPr>
      <w:t xml:space="preserve"> (Jefferson County R-1); Eric Thomas (Academy School District 20); Karen Parks (Fountain Ft. Carson 8); Mary Schuttler PhD (University of Northern Colorado); and Jay Seller PhD (Adams 12 Five Star Schools)</w:t>
    </w:r>
  </w:p>
  <w:p w:rsidR="00016F99" w:rsidRPr="001A50CB" w:rsidRDefault="001E2BA0" w:rsidP="00A86B29">
    <w:pPr>
      <w:rPr>
        <w:sz w:val="16"/>
        <w:szCs w:val="16"/>
      </w:rPr>
    </w:pPr>
    <w:r>
      <w:rPr>
        <w:sz w:val="16"/>
        <w:szCs w:val="16"/>
      </w:rPr>
      <w:t>2</w:t>
    </w:r>
    <w:r w:rsidRPr="001E2BA0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81679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081679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F870C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F870C6" w:rsidRPr="001A50CB">
          <w:rPr>
            <w:sz w:val="16"/>
            <w:szCs w:val="16"/>
          </w:rPr>
          <w:fldChar w:fldCharType="separate"/>
        </w:r>
        <w:r w:rsidR="004770E5">
          <w:rPr>
            <w:noProof/>
            <w:sz w:val="16"/>
            <w:szCs w:val="16"/>
          </w:rPr>
          <w:t>5</w:t>
        </w:r>
        <w:r w:rsidR="00F870C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F870C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F870C6" w:rsidRPr="001A50CB">
          <w:rPr>
            <w:sz w:val="16"/>
            <w:szCs w:val="16"/>
          </w:rPr>
          <w:fldChar w:fldCharType="separate"/>
        </w:r>
        <w:r w:rsidR="004770E5">
          <w:rPr>
            <w:noProof/>
            <w:sz w:val="16"/>
            <w:szCs w:val="16"/>
          </w:rPr>
          <w:t>5</w:t>
        </w:r>
        <w:r w:rsidR="00F870C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14" w:rsidRDefault="00E56614" w:rsidP="00F36A58">
      <w:r>
        <w:separator/>
      </w:r>
    </w:p>
  </w:footnote>
  <w:footnote w:type="continuationSeparator" w:id="0">
    <w:p w:rsidR="00E56614" w:rsidRDefault="00E56614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1E2BA0">
      <w:rPr>
        <w:rFonts w:asciiTheme="minorHAnsi" w:hAnsiTheme="minorHAnsi"/>
        <w:b/>
        <w:sz w:val="20"/>
        <w:szCs w:val="20"/>
      </w:rPr>
      <w:t>2</w:t>
    </w:r>
    <w:r w:rsidR="001E2BA0" w:rsidRPr="001E2BA0">
      <w:rPr>
        <w:rFonts w:asciiTheme="minorHAnsi" w:hAnsiTheme="minorHAnsi"/>
        <w:b/>
        <w:sz w:val="20"/>
        <w:szCs w:val="20"/>
        <w:vertAlign w:val="superscript"/>
      </w:rPr>
      <w:t>nd</w:t>
    </w:r>
    <w:r w:rsidR="001E2BA0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</w:t>
    </w:r>
    <w:r w:rsidR="001E2BA0">
      <w:rPr>
        <w:rFonts w:asciiTheme="minorHAnsi" w:hAnsiTheme="minorHAnsi"/>
        <w:b/>
        <w:sz w:val="20"/>
        <w:szCs w:val="20"/>
      </w:rPr>
      <w:t xml:space="preserve"> 2</w:t>
    </w:r>
    <w:r w:rsidR="001E2BA0" w:rsidRPr="001E2BA0">
      <w:rPr>
        <w:rFonts w:asciiTheme="minorHAnsi" w:hAnsiTheme="minorHAnsi"/>
        <w:b/>
        <w:sz w:val="20"/>
        <w:szCs w:val="20"/>
        <w:vertAlign w:val="superscript"/>
      </w:rPr>
      <w:t>nd</w:t>
    </w:r>
    <w:r w:rsidR="001E2BA0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A3717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F3EE8"/>
    <w:multiLevelType w:val="hybridMultilevel"/>
    <w:tmpl w:val="1BA2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C27A8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FA1D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2560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A768F2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0589C"/>
    <w:multiLevelType w:val="hybridMultilevel"/>
    <w:tmpl w:val="50705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1F266F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EC5501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874435"/>
    <w:multiLevelType w:val="hybridMultilevel"/>
    <w:tmpl w:val="741CF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40"/>
  </w:num>
  <w:num w:numId="3">
    <w:abstractNumId w:val="25"/>
  </w:num>
  <w:num w:numId="4">
    <w:abstractNumId w:val="9"/>
  </w:num>
  <w:num w:numId="5">
    <w:abstractNumId w:val="33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7"/>
  </w:num>
  <w:num w:numId="11">
    <w:abstractNumId w:val="27"/>
  </w:num>
  <w:num w:numId="12">
    <w:abstractNumId w:val="24"/>
  </w:num>
  <w:num w:numId="13">
    <w:abstractNumId w:val="17"/>
  </w:num>
  <w:num w:numId="14">
    <w:abstractNumId w:val="38"/>
  </w:num>
  <w:num w:numId="15">
    <w:abstractNumId w:val="20"/>
  </w:num>
  <w:num w:numId="16">
    <w:abstractNumId w:val="2"/>
  </w:num>
  <w:num w:numId="17">
    <w:abstractNumId w:val="29"/>
  </w:num>
  <w:num w:numId="18">
    <w:abstractNumId w:val="23"/>
  </w:num>
  <w:num w:numId="19">
    <w:abstractNumId w:val="8"/>
  </w:num>
  <w:num w:numId="20">
    <w:abstractNumId w:val="21"/>
  </w:num>
  <w:num w:numId="21">
    <w:abstractNumId w:val="12"/>
  </w:num>
  <w:num w:numId="22">
    <w:abstractNumId w:val="19"/>
  </w:num>
  <w:num w:numId="23">
    <w:abstractNumId w:val="30"/>
  </w:num>
  <w:num w:numId="24">
    <w:abstractNumId w:val="10"/>
  </w:num>
  <w:num w:numId="25">
    <w:abstractNumId w:val="28"/>
  </w:num>
  <w:num w:numId="26">
    <w:abstractNumId w:val="34"/>
  </w:num>
  <w:num w:numId="27">
    <w:abstractNumId w:val="41"/>
  </w:num>
  <w:num w:numId="28">
    <w:abstractNumId w:val="18"/>
  </w:num>
  <w:num w:numId="29">
    <w:abstractNumId w:val="16"/>
  </w:num>
  <w:num w:numId="30">
    <w:abstractNumId w:val="5"/>
  </w:num>
  <w:num w:numId="31">
    <w:abstractNumId w:val="37"/>
  </w:num>
  <w:num w:numId="32">
    <w:abstractNumId w:val="35"/>
  </w:num>
  <w:num w:numId="33">
    <w:abstractNumId w:val="22"/>
  </w:num>
  <w:num w:numId="34">
    <w:abstractNumId w:val="31"/>
  </w:num>
  <w:num w:numId="35">
    <w:abstractNumId w:val="14"/>
  </w:num>
  <w:num w:numId="36">
    <w:abstractNumId w:val="11"/>
  </w:num>
  <w:num w:numId="37">
    <w:abstractNumId w:val="36"/>
  </w:num>
  <w:num w:numId="38">
    <w:abstractNumId w:val="32"/>
  </w:num>
  <w:num w:numId="39">
    <w:abstractNumId w:val="1"/>
  </w:num>
  <w:num w:numId="40">
    <w:abstractNumId w:val="26"/>
  </w:num>
  <w:num w:numId="41">
    <w:abstractNumId w:val="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27312"/>
    <w:rsid w:val="00034172"/>
    <w:rsid w:val="000470FE"/>
    <w:rsid w:val="000529DD"/>
    <w:rsid w:val="00065DD3"/>
    <w:rsid w:val="000728AC"/>
    <w:rsid w:val="00081679"/>
    <w:rsid w:val="000910A8"/>
    <w:rsid w:val="000A40B7"/>
    <w:rsid w:val="000A664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14A78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818F6"/>
    <w:rsid w:val="001951E1"/>
    <w:rsid w:val="00197B6A"/>
    <w:rsid w:val="001A50CB"/>
    <w:rsid w:val="001B5F07"/>
    <w:rsid w:val="001C53AD"/>
    <w:rsid w:val="001D01C0"/>
    <w:rsid w:val="001E2BA0"/>
    <w:rsid w:val="001F5B7D"/>
    <w:rsid w:val="001F7066"/>
    <w:rsid w:val="0020176D"/>
    <w:rsid w:val="002259B9"/>
    <w:rsid w:val="00230248"/>
    <w:rsid w:val="002404E2"/>
    <w:rsid w:val="00245712"/>
    <w:rsid w:val="0025049C"/>
    <w:rsid w:val="00254293"/>
    <w:rsid w:val="00255AB1"/>
    <w:rsid w:val="002633A6"/>
    <w:rsid w:val="00264924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27460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770E5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93D95"/>
    <w:rsid w:val="005A1A9C"/>
    <w:rsid w:val="005A51CF"/>
    <w:rsid w:val="005C15C4"/>
    <w:rsid w:val="005C35AC"/>
    <w:rsid w:val="005D1FB6"/>
    <w:rsid w:val="005D5D73"/>
    <w:rsid w:val="005E6A6B"/>
    <w:rsid w:val="005F2C5B"/>
    <w:rsid w:val="0060108E"/>
    <w:rsid w:val="00601290"/>
    <w:rsid w:val="00603303"/>
    <w:rsid w:val="006034D4"/>
    <w:rsid w:val="0060634D"/>
    <w:rsid w:val="00614424"/>
    <w:rsid w:val="006160F7"/>
    <w:rsid w:val="006207DE"/>
    <w:rsid w:val="0062312E"/>
    <w:rsid w:val="00626571"/>
    <w:rsid w:val="0063593C"/>
    <w:rsid w:val="00636511"/>
    <w:rsid w:val="00637830"/>
    <w:rsid w:val="00645B24"/>
    <w:rsid w:val="00651FCD"/>
    <w:rsid w:val="00653C35"/>
    <w:rsid w:val="0065755F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6794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429A"/>
    <w:rsid w:val="00975820"/>
    <w:rsid w:val="00975AA0"/>
    <w:rsid w:val="0097730C"/>
    <w:rsid w:val="0098195B"/>
    <w:rsid w:val="0098418D"/>
    <w:rsid w:val="00995E45"/>
    <w:rsid w:val="009A2D83"/>
    <w:rsid w:val="009B3829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7AEE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2942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1C28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43A"/>
    <w:rsid w:val="00E00F9E"/>
    <w:rsid w:val="00E135A4"/>
    <w:rsid w:val="00E25B6F"/>
    <w:rsid w:val="00E31B8F"/>
    <w:rsid w:val="00E43474"/>
    <w:rsid w:val="00E53439"/>
    <w:rsid w:val="00E56614"/>
    <w:rsid w:val="00E6414D"/>
    <w:rsid w:val="00E65B19"/>
    <w:rsid w:val="00E73183"/>
    <w:rsid w:val="00E762EA"/>
    <w:rsid w:val="00E8078D"/>
    <w:rsid w:val="00E81A7A"/>
    <w:rsid w:val="00E8224F"/>
    <w:rsid w:val="00E85EB0"/>
    <w:rsid w:val="00E85FFE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2C6"/>
    <w:rsid w:val="00F656DB"/>
    <w:rsid w:val="00F70315"/>
    <w:rsid w:val="00F71B84"/>
    <w:rsid w:val="00F726F6"/>
    <w:rsid w:val="00F823DC"/>
    <w:rsid w:val="00F868F3"/>
    <w:rsid w:val="00F870C6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7815-7143-4B2B-96A4-E2D02CA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2</cp:revision>
  <cp:lastPrinted>2013-01-02T20:26:00Z</cp:lastPrinted>
  <dcterms:created xsi:type="dcterms:W3CDTF">2013-03-11T16:23:00Z</dcterms:created>
  <dcterms:modified xsi:type="dcterms:W3CDTF">2013-03-11T16:23:00Z</dcterms:modified>
</cp:coreProperties>
</file>