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EE" w:rsidRDefault="001E0DF0" w:rsidP="005174EE">
      <w:r>
        <w:rPr>
          <w:noProof/>
        </w:rPr>
        <w:drawing>
          <wp:anchor distT="0" distB="0" distL="114300" distR="114300" simplePos="0" relativeHeight="251661312" behindDoc="1" locked="0" layoutInCell="1" allowOverlap="1" wp14:anchorId="562EA7C4" wp14:editId="56E6F533">
            <wp:simplePos x="0" y="0"/>
            <wp:positionH relativeFrom="column">
              <wp:posOffset>2771775</wp:posOffset>
            </wp:positionH>
            <wp:positionV relativeFrom="paragraph">
              <wp:posOffset>885825</wp:posOffset>
            </wp:positionV>
            <wp:extent cx="6391910" cy="4869815"/>
            <wp:effectExtent l="0" t="0" r="8890" b="6985"/>
            <wp:wrapThrough wrapText="bothSides">
              <wp:wrapPolygon edited="0">
                <wp:start x="0" y="0"/>
                <wp:lineTo x="0" y="21546"/>
                <wp:lineTo x="21566" y="21546"/>
                <wp:lineTo x="2156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strictMaps2014-ellicott and lake county"/>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391910" cy="486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B8B">
        <w:rPr>
          <w:noProof/>
        </w:rPr>
        <mc:AlternateContent>
          <mc:Choice Requires="wps">
            <w:drawing>
              <wp:anchor distT="0" distB="0" distL="114300" distR="114300" simplePos="0" relativeHeight="251658240" behindDoc="0" locked="0" layoutInCell="1" allowOverlap="1" wp14:anchorId="78FE1BE7" wp14:editId="4781566B">
                <wp:simplePos x="0" y="0"/>
                <wp:positionH relativeFrom="margin">
                  <wp:posOffset>477520</wp:posOffset>
                </wp:positionH>
                <wp:positionV relativeFrom="margin">
                  <wp:posOffset>352425</wp:posOffset>
                </wp:positionV>
                <wp:extent cx="2743200" cy="6903720"/>
                <wp:effectExtent l="0" t="0" r="0" b="11430"/>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03720"/>
                        </a:xfrm>
                        <a:prstGeom prst="rect">
                          <a:avLst/>
                        </a:prstGeom>
                        <a:noFill/>
                        <a:ln w="6350">
                          <a:noFill/>
                        </a:ln>
                        <a:effectLst/>
                      </wps:spPr>
                      <wps:txbx>
                        <w:txbxContent>
                          <w:p w:rsidR="00021EA1" w:rsidRDefault="00021EA1" w:rsidP="00E33E8A">
                            <w:pPr>
                              <w:spacing w:line="240" w:lineRule="auto"/>
                              <w:rPr>
                                <w:b/>
                                <w:caps/>
                                <w:sz w:val="24"/>
                                <w:szCs w:val="24"/>
                              </w:rPr>
                            </w:pPr>
                            <w:r w:rsidRPr="00A12AC3">
                              <w:rPr>
                                <w:b/>
                                <w:caps/>
                                <w:sz w:val="24"/>
                                <w:szCs w:val="24"/>
                              </w:rPr>
                              <w:t>Instructional Unit Authors</w:t>
                            </w:r>
                          </w:p>
                          <w:p w:rsidR="00021EA1" w:rsidRDefault="00021EA1" w:rsidP="00E33E8A">
                            <w:pPr>
                              <w:spacing w:after="0" w:line="240" w:lineRule="auto"/>
                              <w:rPr>
                                <w:sz w:val="24"/>
                                <w:szCs w:val="24"/>
                              </w:rPr>
                            </w:pPr>
                            <w:r>
                              <w:rPr>
                                <w:sz w:val="24"/>
                                <w:szCs w:val="24"/>
                              </w:rPr>
                              <w:t>Ellicott School District</w:t>
                            </w:r>
                          </w:p>
                          <w:p w:rsidR="00021EA1" w:rsidRPr="005B21CF" w:rsidRDefault="00021EA1" w:rsidP="00E33E8A">
                            <w:pPr>
                              <w:spacing w:after="0" w:line="240" w:lineRule="auto"/>
                              <w:ind w:left="720"/>
                              <w:rPr>
                                <w:sz w:val="24"/>
                                <w:szCs w:val="24"/>
                              </w:rPr>
                            </w:pPr>
                            <w:r w:rsidRPr="005B21CF">
                              <w:rPr>
                                <w:sz w:val="24"/>
                                <w:szCs w:val="24"/>
                              </w:rPr>
                              <w:t>Marci Braithwaite</w:t>
                            </w:r>
                          </w:p>
                          <w:p w:rsidR="00021EA1" w:rsidRPr="005B21CF" w:rsidRDefault="00021EA1" w:rsidP="00E33E8A">
                            <w:pPr>
                              <w:spacing w:after="0" w:line="240" w:lineRule="auto"/>
                              <w:ind w:left="720"/>
                              <w:rPr>
                                <w:sz w:val="24"/>
                                <w:szCs w:val="24"/>
                              </w:rPr>
                            </w:pPr>
                            <w:r w:rsidRPr="005B21CF">
                              <w:rPr>
                                <w:sz w:val="24"/>
                                <w:szCs w:val="24"/>
                              </w:rPr>
                              <w:t>Anja Centennial</w:t>
                            </w:r>
                          </w:p>
                          <w:p w:rsidR="00021EA1" w:rsidRPr="005B21CF" w:rsidRDefault="00021EA1" w:rsidP="00E33E8A">
                            <w:pPr>
                              <w:spacing w:after="0" w:line="240" w:lineRule="auto"/>
                              <w:ind w:left="720"/>
                              <w:rPr>
                                <w:sz w:val="24"/>
                                <w:szCs w:val="24"/>
                              </w:rPr>
                            </w:pPr>
                            <w:r w:rsidRPr="005B21CF">
                              <w:rPr>
                                <w:sz w:val="24"/>
                                <w:szCs w:val="24"/>
                              </w:rPr>
                              <w:t>Diane Garduno</w:t>
                            </w:r>
                          </w:p>
                          <w:p w:rsidR="00021EA1" w:rsidRDefault="00021EA1" w:rsidP="00E33E8A">
                            <w:pPr>
                              <w:spacing w:after="0" w:line="240" w:lineRule="auto"/>
                              <w:ind w:left="720"/>
                              <w:rPr>
                                <w:sz w:val="24"/>
                                <w:szCs w:val="24"/>
                              </w:rPr>
                            </w:pPr>
                            <w:r>
                              <w:rPr>
                                <w:sz w:val="24"/>
                                <w:szCs w:val="24"/>
                              </w:rPr>
                              <w:t>Natasha Knece</w:t>
                            </w:r>
                          </w:p>
                          <w:p w:rsidR="00021EA1" w:rsidRPr="005B21CF" w:rsidRDefault="00021EA1" w:rsidP="00E33E8A">
                            <w:pPr>
                              <w:spacing w:after="0" w:line="240" w:lineRule="auto"/>
                              <w:ind w:left="720"/>
                              <w:rPr>
                                <w:sz w:val="24"/>
                                <w:szCs w:val="24"/>
                              </w:rPr>
                            </w:pPr>
                            <w:r w:rsidRPr="005B21CF">
                              <w:rPr>
                                <w:sz w:val="24"/>
                                <w:szCs w:val="24"/>
                              </w:rPr>
                              <w:t>Betty Simmons</w:t>
                            </w:r>
                          </w:p>
                          <w:p w:rsidR="00021EA1" w:rsidRDefault="00021EA1" w:rsidP="00E33E8A">
                            <w:pPr>
                              <w:spacing w:after="0" w:line="240" w:lineRule="auto"/>
                              <w:ind w:left="720"/>
                              <w:rPr>
                                <w:sz w:val="24"/>
                                <w:szCs w:val="24"/>
                              </w:rPr>
                            </w:pPr>
                            <w:r>
                              <w:rPr>
                                <w:sz w:val="24"/>
                                <w:szCs w:val="24"/>
                              </w:rPr>
                              <w:t>Donte Stewart</w:t>
                            </w:r>
                          </w:p>
                          <w:p w:rsidR="00021EA1" w:rsidRDefault="00021EA1" w:rsidP="00E33E8A">
                            <w:pPr>
                              <w:spacing w:after="0" w:line="240" w:lineRule="auto"/>
                              <w:ind w:left="720"/>
                              <w:rPr>
                                <w:sz w:val="24"/>
                                <w:szCs w:val="24"/>
                              </w:rPr>
                            </w:pPr>
                          </w:p>
                          <w:p w:rsidR="00021EA1" w:rsidRDefault="00021EA1" w:rsidP="00E33E8A">
                            <w:pPr>
                              <w:spacing w:after="0" w:line="240" w:lineRule="auto"/>
                              <w:rPr>
                                <w:sz w:val="24"/>
                                <w:szCs w:val="24"/>
                              </w:rPr>
                            </w:pPr>
                            <w:r>
                              <w:rPr>
                                <w:sz w:val="24"/>
                                <w:szCs w:val="24"/>
                              </w:rPr>
                              <w:t>Lake County School District</w:t>
                            </w:r>
                          </w:p>
                          <w:p w:rsidR="00021EA1" w:rsidRDefault="00021EA1" w:rsidP="00E33E8A">
                            <w:pPr>
                              <w:spacing w:after="0" w:line="240" w:lineRule="auto"/>
                              <w:ind w:left="720"/>
                              <w:rPr>
                                <w:sz w:val="24"/>
                                <w:szCs w:val="24"/>
                              </w:rPr>
                            </w:pPr>
                            <w:r>
                              <w:rPr>
                                <w:sz w:val="24"/>
                                <w:szCs w:val="24"/>
                              </w:rPr>
                              <w:t>Karl Remsen</w:t>
                            </w:r>
                          </w:p>
                          <w:p w:rsidR="00021EA1" w:rsidRDefault="00021EA1" w:rsidP="00E33E8A">
                            <w:pPr>
                              <w:spacing w:after="0" w:line="240" w:lineRule="auto"/>
                              <w:ind w:left="720"/>
                              <w:rPr>
                                <w:sz w:val="24"/>
                                <w:szCs w:val="24"/>
                              </w:rPr>
                            </w:pPr>
                            <w:r>
                              <w:rPr>
                                <w:sz w:val="24"/>
                                <w:szCs w:val="24"/>
                              </w:rPr>
                              <w:t>Jeff Spencer</w:t>
                            </w:r>
                          </w:p>
                          <w:p w:rsidR="00021EA1" w:rsidRDefault="00021EA1" w:rsidP="00E33E8A">
                            <w:pPr>
                              <w:pStyle w:val="Subtitle"/>
                              <w:ind w:left="720"/>
                              <w:jc w:val="left"/>
                              <w:rPr>
                                <w:rFonts w:asciiTheme="minorHAnsi" w:hAnsiTheme="minorHAnsi"/>
                                <w:b/>
                                <w:sz w:val="24"/>
                              </w:rPr>
                            </w:pPr>
                          </w:p>
                          <w:p w:rsidR="00021EA1" w:rsidRDefault="00021EA1" w:rsidP="00E33E8A">
                            <w:pPr>
                              <w:pStyle w:val="Subtitle"/>
                              <w:ind w:left="0" w:right="720"/>
                              <w:jc w:val="left"/>
                              <w:rPr>
                                <w:rFonts w:asciiTheme="minorHAnsi" w:hAnsiTheme="minorHAnsi"/>
                                <w:b/>
                                <w:sz w:val="24"/>
                              </w:rPr>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21EA1" w:rsidRPr="00E33E8A" w:rsidRDefault="00021EA1" w:rsidP="00E33E8A">
                            <w:pPr>
                              <w:spacing w:after="0" w:line="240" w:lineRule="auto"/>
                              <w:ind w:left="720" w:hanging="720"/>
                              <w:rPr>
                                <w:sz w:val="24"/>
                                <w:lang w:eastAsia="ja-JP"/>
                              </w:rPr>
                            </w:pPr>
                            <w:r w:rsidRPr="00E33E8A">
                              <w:rPr>
                                <w:sz w:val="24"/>
                                <w:lang w:eastAsia="ja-JP"/>
                              </w:rPr>
                              <w:t>Aspen School District</w:t>
                            </w:r>
                          </w:p>
                          <w:p w:rsidR="00021EA1" w:rsidRDefault="00021EA1" w:rsidP="00E33E8A">
                            <w:pPr>
                              <w:spacing w:after="0" w:line="240" w:lineRule="auto"/>
                              <w:ind w:left="720"/>
                              <w:rPr>
                                <w:sz w:val="24"/>
                                <w:lang w:eastAsia="ja-JP"/>
                              </w:rPr>
                            </w:pPr>
                            <w:r w:rsidRPr="00E33E8A">
                              <w:rPr>
                                <w:sz w:val="24"/>
                                <w:lang w:eastAsia="ja-JP"/>
                              </w:rPr>
                              <w:t>Sarah Beesley</w:t>
                            </w:r>
                          </w:p>
                          <w:p w:rsidR="00021EA1" w:rsidRPr="00E33E8A" w:rsidRDefault="00021EA1" w:rsidP="00E33E8A">
                            <w:pPr>
                              <w:spacing w:after="0" w:line="240" w:lineRule="auto"/>
                              <w:ind w:left="720"/>
                              <w:rPr>
                                <w:sz w:val="24"/>
                                <w:lang w:eastAsia="ja-JP"/>
                              </w:rPr>
                            </w:pPr>
                          </w:p>
                          <w:p w:rsidR="00021EA1" w:rsidRPr="00E33E8A" w:rsidRDefault="001E0DF0" w:rsidP="00E33E8A">
                            <w:pPr>
                              <w:spacing w:after="0" w:line="240" w:lineRule="auto"/>
                              <w:ind w:left="720" w:hanging="720"/>
                              <w:rPr>
                                <w:sz w:val="24"/>
                                <w:lang w:eastAsia="ja-JP"/>
                              </w:rPr>
                            </w:pPr>
                            <w:r>
                              <w:rPr>
                                <w:sz w:val="24"/>
                                <w:lang w:eastAsia="ja-JP"/>
                              </w:rPr>
                              <w:t xml:space="preserve">Byers </w:t>
                            </w:r>
                            <w:bookmarkStart w:id="0" w:name="_GoBack"/>
                            <w:bookmarkEnd w:id="0"/>
                            <w:r w:rsidR="00021EA1">
                              <w:rPr>
                                <w:sz w:val="24"/>
                                <w:lang w:eastAsia="ja-JP"/>
                              </w:rPr>
                              <w:t>School District</w:t>
                            </w:r>
                          </w:p>
                          <w:p w:rsidR="00021EA1" w:rsidRDefault="00021EA1" w:rsidP="00E33E8A">
                            <w:pPr>
                              <w:spacing w:after="0" w:line="240" w:lineRule="auto"/>
                              <w:ind w:left="720"/>
                              <w:rPr>
                                <w:sz w:val="24"/>
                                <w:lang w:eastAsia="ja-JP"/>
                              </w:rPr>
                            </w:pPr>
                            <w:r w:rsidRPr="00E33E8A">
                              <w:rPr>
                                <w:sz w:val="24"/>
                                <w:lang w:eastAsia="ja-JP"/>
                              </w:rPr>
                              <w:t>Terrell Price</w:t>
                            </w:r>
                          </w:p>
                          <w:p w:rsidR="00021EA1" w:rsidRPr="00E33E8A" w:rsidRDefault="00021EA1" w:rsidP="00E33E8A">
                            <w:pPr>
                              <w:spacing w:after="0" w:line="240" w:lineRule="auto"/>
                              <w:ind w:left="720"/>
                              <w:rPr>
                                <w:sz w:val="24"/>
                                <w:lang w:eastAsia="ja-JP"/>
                              </w:rPr>
                            </w:pPr>
                          </w:p>
                          <w:p w:rsidR="00021EA1" w:rsidRPr="00E33E8A" w:rsidRDefault="00021EA1" w:rsidP="00E33E8A">
                            <w:pPr>
                              <w:spacing w:after="0" w:line="240" w:lineRule="auto"/>
                              <w:ind w:left="720" w:hanging="720"/>
                              <w:rPr>
                                <w:sz w:val="24"/>
                                <w:lang w:eastAsia="ja-JP"/>
                              </w:rPr>
                            </w:pPr>
                            <w:r>
                              <w:rPr>
                                <w:sz w:val="24"/>
                                <w:lang w:eastAsia="ja-JP"/>
                              </w:rPr>
                              <w:t>Montrose County School District</w:t>
                            </w:r>
                          </w:p>
                          <w:p w:rsidR="00021EA1" w:rsidRPr="00E33E8A" w:rsidRDefault="00021EA1" w:rsidP="00E33E8A">
                            <w:pPr>
                              <w:spacing w:after="0" w:line="240" w:lineRule="auto"/>
                              <w:ind w:left="720"/>
                              <w:rPr>
                                <w:sz w:val="24"/>
                                <w:lang w:eastAsia="ja-JP"/>
                              </w:rPr>
                            </w:pPr>
                            <w:r w:rsidRPr="00E33E8A">
                              <w:rPr>
                                <w:sz w:val="24"/>
                                <w:lang w:eastAsia="ja-JP"/>
                              </w:rPr>
                              <w:t>Teresa Brown</w:t>
                            </w:r>
                          </w:p>
                          <w:p w:rsidR="00021EA1" w:rsidRDefault="00021EA1" w:rsidP="00910762">
                            <w:pPr>
                              <w:ind w:left="1800"/>
                              <w:rPr>
                                <w:sz w:val="24"/>
                                <w:szCs w:val="24"/>
                              </w:rPr>
                            </w:pPr>
                          </w:p>
                          <w:p w:rsidR="00021EA1" w:rsidRDefault="00021EA1" w:rsidP="00910762">
                            <w:pPr>
                              <w:ind w:left="1080"/>
                              <w:rPr>
                                <w:sz w:val="24"/>
                                <w:szCs w:val="24"/>
                              </w:rPr>
                            </w:pPr>
                          </w:p>
                          <w:p w:rsidR="00021EA1" w:rsidRDefault="00021EA1" w:rsidP="00910762">
                            <w:pPr>
                              <w:rPr>
                                <w:sz w:val="24"/>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37.6pt;margin-top:27.75pt;width:3in;height:54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" filled="f" stroked="f" strokeweight=".5pt">
                <v:path arrowok="t"/>
                <v:textbox inset="0,0,0,0">
                  <w:txbxContent>
                    <w:p w:rsidR="00021EA1" w:rsidRDefault="00021EA1" w:rsidP="00E33E8A">
                      <w:pPr>
                        <w:spacing w:line="240" w:lineRule="auto"/>
                        <w:rPr>
                          <w:b/>
                          <w:caps/>
                          <w:sz w:val="24"/>
                          <w:szCs w:val="24"/>
                        </w:rPr>
                      </w:pPr>
                      <w:r w:rsidRPr="00A12AC3">
                        <w:rPr>
                          <w:b/>
                          <w:caps/>
                          <w:sz w:val="24"/>
                          <w:szCs w:val="24"/>
                        </w:rPr>
                        <w:t>Instructional Unit Authors</w:t>
                      </w:r>
                    </w:p>
                    <w:p w:rsidR="00021EA1" w:rsidRDefault="00021EA1" w:rsidP="00E33E8A">
                      <w:pPr>
                        <w:spacing w:after="0" w:line="240" w:lineRule="auto"/>
                        <w:rPr>
                          <w:sz w:val="24"/>
                          <w:szCs w:val="24"/>
                        </w:rPr>
                      </w:pPr>
                      <w:r>
                        <w:rPr>
                          <w:sz w:val="24"/>
                          <w:szCs w:val="24"/>
                        </w:rPr>
                        <w:t>Ellicott School District</w:t>
                      </w:r>
                    </w:p>
                    <w:p w:rsidR="00021EA1" w:rsidRPr="005B21CF" w:rsidRDefault="00021EA1" w:rsidP="00E33E8A">
                      <w:pPr>
                        <w:spacing w:after="0" w:line="240" w:lineRule="auto"/>
                        <w:ind w:left="720"/>
                        <w:rPr>
                          <w:sz w:val="24"/>
                          <w:szCs w:val="24"/>
                        </w:rPr>
                      </w:pPr>
                      <w:r w:rsidRPr="005B21CF">
                        <w:rPr>
                          <w:sz w:val="24"/>
                          <w:szCs w:val="24"/>
                        </w:rPr>
                        <w:t>Marci Braithwaite</w:t>
                      </w:r>
                    </w:p>
                    <w:p w:rsidR="00021EA1" w:rsidRPr="005B21CF" w:rsidRDefault="00021EA1" w:rsidP="00E33E8A">
                      <w:pPr>
                        <w:spacing w:after="0" w:line="240" w:lineRule="auto"/>
                        <w:ind w:left="720"/>
                        <w:rPr>
                          <w:sz w:val="24"/>
                          <w:szCs w:val="24"/>
                        </w:rPr>
                      </w:pPr>
                      <w:r w:rsidRPr="005B21CF">
                        <w:rPr>
                          <w:sz w:val="24"/>
                          <w:szCs w:val="24"/>
                        </w:rPr>
                        <w:t>Anja Centennial</w:t>
                      </w:r>
                    </w:p>
                    <w:p w:rsidR="00021EA1" w:rsidRPr="005B21CF" w:rsidRDefault="00021EA1" w:rsidP="00E33E8A">
                      <w:pPr>
                        <w:spacing w:after="0" w:line="240" w:lineRule="auto"/>
                        <w:ind w:left="720"/>
                        <w:rPr>
                          <w:sz w:val="24"/>
                          <w:szCs w:val="24"/>
                        </w:rPr>
                      </w:pPr>
                      <w:r w:rsidRPr="005B21CF">
                        <w:rPr>
                          <w:sz w:val="24"/>
                          <w:szCs w:val="24"/>
                        </w:rPr>
                        <w:t>Diane Garduno</w:t>
                      </w:r>
                    </w:p>
                    <w:p w:rsidR="00021EA1" w:rsidRDefault="00021EA1" w:rsidP="00E33E8A">
                      <w:pPr>
                        <w:spacing w:after="0" w:line="240" w:lineRule="auto"/>
                        <w:ind w:left="720"/>
                        <w:rPr>
                          <w:sz w:val="24"/>
                          <w:szCs w:val="24"/>
                        </w:rPr>
                      </w:pPr>
                      <w:r>
                        <w:rPr>
                          <w:sz w:val="24"/>
                          <w:szCs w:val="24"/>
                        </w:rPr>
                        <w:t>Natasha Knece</w:t>
                      </w:r>
                    </w:p>
                    <w:p w:rsidR="00021EA1" w:rsidRPr="005B21CF" w:rsidRDefault="00021EA1" w:rsidP="00E33E8A">
                      <w:pPr>
                        <w:spacing w:after="0" w:line="240" w:lineRule="auto"/>
                        <w:ind w:left="720"/>
                        <w:rPr>
                          <w:sz w:val="24"/>
                          <w:szCs w:val="24"/>
                        </w:rPr>
                      </w:pPr>
                      <w:r w:rsidRPr="005B21CF">
                        <w:rPr>
                          <w:sz w:val="24"/>
                          <w:szCs w:val="24"/>
                        </w:rPr>
                        <w:t>Betty Simmons</w:t>
                      </w:r>
                    </w:p>
                    <w:p w:rsidR="00021EA1" w:rsidRDefault="00021EA1" w:rsidP="00E33E8A">
                      <w:pPr>
                        <w:spacing w:after="0" w:line="240" w:lineRule="auto"/>
                        <w:ind w:left="720"/>
                        <w:rPr>
                          <w:sz w:val="24"/>
                          <w:szCs w:val="24"/>
                        </w:rPr>
                      </w:pPr>
                      <w:r>
                        <w:rPr>
                          <w:sz w:val="24"/>
                          <w:szCs w:val="24"/>
                        </w:rPr>
                        <w:t>Donte Stewart</w:t>
                      </w:r>
                    </w:p>
                    <w:p w:rsidR="00021EA1" w:rsidRDefault="00021EA1" w:rsidP="00E33E8A">
                      <w:pPr>
                        <w:spacing w:after="0" w:line="240" w:lineRule="auto"/>
                        <w:ind w:left="720"/>
                        <w:rPr>
                          <w:sz w:val="24"/>
                          <w:szCs w:val="24"/>
                        </w:rPr>
                      </w:pPr>
                    </w:p>
                    <w:p w:rsidR="00021EA1" w:rsidRDefault="00021EA1" w:rsidP="00E33E8A">
                      <w:pPr>
                        <w:spacing w:after="0" w:line="240" w:lineRule="auto"/>
                        <w:rPr>
                          <w:sz w:val="24"/>
                          <w:szCs w:val="24"/>
                        </w:rPr>
                      </w:pPr>
                      <w:r>
                        <w:rPr>
                          <w:sz w:val="24"/>
                          <w:szCs w:val="24"/>
                        </w:rPr>
                        <w:t>Lake County School District</w:t>
                      </w:r>
                    </w:p>
                    <w:p w:rsidR="00021EA1" w:rsidRDefault="00021EA1" w:rsidP="00E33E8A">
                      <w:pPr>
                        <w:spacing w:after="0" w:line="240" w:lineRule="auto"/>
                        <w:ind w:left="720"/>
                        <w:rPr>
                          <w:sz w:val="24"/>
                          <w:szCs w:val="24"/>
                        </w:rPr>
                      </w:pPr>
                      <w:r>
                        <w:rPr>
                          <w:sz w:val="24"/>
                          <w:szCs w:val="24"/>
                        </w:rPr>
                        <w:t>Karl Remsen</w:t>
                      </w:r>
                    </w:p>
                    <w:p w:rsidR="00021EA1" w:rsidRDefault="00021EA1" w:rsidP="00E33E8A">
                      <w:pPr>
                        <w:spacing w:after="0" w:line="240" w:lineRule="auto"/>
                        <w:ind w:left="720"/>
                        <w:rPr>
                          <w:sz w:val="24"/>
                          <w:szCs w:val="24"/>
                        </w:rPr>
                      </w:pPr>
                      <w:r>
                        <w:rPr>
                          <w:sz w:val="24"/>
                          <w:szCs w:val="24"/>
                        </w:rPr>
                        <w:t>Jeff Spencer</w:t>
                      </w:r>
                    </w:p>
                    <w:p w:rsidR="00021EA1" w:rsidRDefault="00021EA1" w:rsidP="00E33E8A">
                      <w:pPr>
                        <w:pStyle w:val="Subtitle"/>
                        <w:ind w:left="720"/>
                        <w:jc w:val="left"/>
                        <w:rPr>
                          <w:rFonts w:asciiTheme="minorHAnsi" w:hAnsiTheme="minorHAnsi"/>
                          <w:b/>
                          <w:sz w:val="24"/>
                        </w:rPr>
                      </w:pPr>
                    </w:p>
                    <w:p w:rsidR="00021EA1" w:rsidRDefault="00021EA1" w:rsidP="00E33E8A">
                      <w:pPr>
                        <w:pStyle w:val="Subtitle"/>
                        <w:ind w:left="0" w:right="720"/>
                        <w:jc w:val="left"/>
                        <w:rPr>
                          <w:rFonts w:asciiTheme="minorHAnsi" w:hAnsiTheme="minorHAnsi"/>
                          <w:b/>
                          <w:sz w:val="24"/>
                        </w:rPr>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21EA1" w:rsidRPr="00E33E8A" w:rsidRDefault="00021EA1" w:rsidP="00E33E8A">
                      <w:pPr>
                        <w:spacing w:after="0" w:line="240" w:lineRule="auto"/>
                        <w:ind w:left="720" w:hanging="720"/>
                        <w:rPr>
                          <w:sz w:val="24"/>
                          <w:lang w:eastAsia="ja-JP"/>
                        </w:rPr>
                      </w:pPr>
                      <w:r w:rsidRPr="00E33E8A">
                        <w:rPr>
                          <w:sz w:val="24"/>
                          <w:lang w:eastAsia="ja-JP"/>
                        </w:rPr>
                        <w:t>Aspen School District</w:t>
                      </w:r>
                    </w:p>
                    <w:p w:rsidR="00021EA1" w:rsidRDefault="00021EA1" w:rsidP="00E33E8A">
                      <w:pPr>
                        <w:spacing w:after="0" w:line="240" w:lineRule="auto"/>
                        <w:ind w:left="720"/>
                        <w:rPr>
                          <w:sz w:val="24"/>
                          <w:lang w:eastAsia="ja-JP"/>
                        </w:rPr>
                      </w:pPr>
                      <w:r w:rsidRPr="00E33E8A">
                        <w:rPr>
                          <w:sz w:val="24"/>
                          <w:lang w:eastAsia="ja-JP"/>
                        </w:rPr>
                        <w:t>Sarah Beesley</w:t>
                      </w:r>
                    </w:p>
                    <w:p w:rsidR="00021EA1" w:rsidRPr="00E33E8A" w:rsidRDefault="00021EA1" w:rsidP="00E33E8A">
                      <w:pPr>
                        <w:spacing w:after="0" w:line="240" w:lineRule="auto"/>
                        <w:ind w:left="720"/>
                        <w:rPr>
                          <w:sz w:val="24"/>
                          <w:lang w:eastAsia="ja-JP"/>
                        </w:rPr>
                      </w:pPr>
                    </w:p>
                    <w:p w:rsidR="00021EA1" w:rsidRPr="00E33E8A" w:rsidRDefault="001E0DF0" w:rsidP="00E33E8A">
                      <w:pPr>
                        <w:spacing w:after="0" w:line="240" w:lineRule="auto"/>
                        <w:ind w:left="720" w:hanging="720"/>
                        <w:rPr>
                          <w:sz w:val="24"/>
                          <w:lang w:eastAsia="ja-JP"/>
                        </w:rPr>
                      </w:pPr>
                      <w:r>
                        <w:rPr>
                          <w:sz w:val="24"/>
                          <w:lang w:eastAsia="ja-JP"/>
                        </w:rPr>
                        <w:t xml:space="preserve">Byers </w:t>
                      </w:r>
                      <w:bookmarkStart w:id="1" w:name="_GoBack"/>
                      <w:bookmarkEnd w:id="1"/>
                      <w:r w:rsidR="00021EA1">
                        <w:rPr>
                          <w:sz w:val="24"/>
                          <w:lang w:eastAsia="ja-JP"/>
                        </w:rPr>
                        <w:t>School District</w:t>
                      </w:r>
                    </w:p>
                    <w:p w:rsidR="00021EA1" w:rsidRDefault="00021EA1" w:rsidP="00E33E8A">
                      <w:pPr>
                        <w:spacing w:after="0" w:line="240" w:lineRule="auto"/>
                        <w:ind w:left="720"/>
                        <w:rPr>
                          <w:sz w:val="24"/>
                          <w:lang w:eastAsia="ja-JP"/>
                        </w:rPr>
                      </w:pPr>
                      <w:r w:rsidRPr="00E33E8A">
                        <w:rPr>
                          <w:sz w:val="24"/>
                          <w:lang w:eastAsia="ja-JP"/>
                        </w:rPr>
                        <w:t>Terrell Price</w:t>
                      </w:r>
                    </w:p>
                    <w:p w:rsidR="00021EA1" w:rsidRPr="00E33E8A" w:rsidRDefault="00021EA1" w:rsidP="00E33E8A">
                      <w:pPr>
                        <w:spacing w:after="0" w:line="240" w:lineRule="auto"/>
                        <w:ind w:left="720"/>
                        <w:rPr>
                          <w:sz w:val="24"/>
                          <w:lang w:eastAsia="ja-JP"/>
                        </w:rPr>
                      </w:pPr>
                    </w:p>
                    <w:p w:rsidR="00021EA1" w:rsidRPr="00E33E8A" w:rsidRDefault="00021EA1" w:rsidP="00E33E8A">
                      <w:pPr>
                        <w:spacing w:after="0" w:line="240" w:lineRule="auto"/>
                        <w:ind w:left="720" w:hanging="720"/>
                        <w:rPr>
                          <w:sz w:val="24"/>
                          <w:lang w:eastAsia="ja-JP"/>
                        </w:rPr>
                      </w:pPr>
                      <w:r>
                        <w:rPr>
                          <w:sz w:val="24"/>
                          <w:lang w:eastAsia="ja-JP"/>
                        </w:rPr>
                        <w:t>Montrose County School District</w:t>
                      </w:r>
                    </w:p>
                    <w:p w:rsidR="00021EA1" w:rsidRPr="00E33E8A" w:rsidRDefault="00021EA1" w:rsidP="00E33E8A">
                      <w:pPr>
                        <w:spacing w:after="0" w:line="240" w:lineRule="auto"/>
                        <w:ind w:left="720"/>
                        <w:rPr>
                          <w:sz w:val="24"/>
                          <w:lang w:eastAsia="ja-JP"/>
                        </w:rPr>
                      </w:pPr>
                      <w:r w:rsidRPr="00E33E8A">
                        <w:rPr>
                          <w:sz w:val="24"/>
                          <w:lang w:eastAsia="ja-JP"/>
                        </w:rPr>
                        <w:t>Teresa Brown</w:t>
                      </w:r>
                    </w:p>
                    <w:p w:rsidR="00021EA1" w:rsidRDefault="00021EA1" w:rsidP="00910762">
                      <w:pPr>
                        <w:ind w:left="1800"/>
                        <w:rPr>
                          <w:sz w:val="24"/>
                          <w:szCs w:val="24"/>
                        </w:rPr>
                      </w:pPr>
                    </w:p>
                    <w:p w:rsidR="00021EA1" w:rsidRDefault="00021EA1" w:rsidP="00910762">
                      <w:pPr>
                        <w:ind w:left="1080"/>
                        <w:rPr>
                          <w:sz w:val="24"/>
                          <w:szCs w:val="24"/>
                        </w:rPr>
                      </w:pPr>
                    </w:p>
                    <w:p w:rsidR="00021EA1" w:rsidRDefault="00021EA1" w:rsidP="00910762">
                      <w:pPr>
                        <w:rPr>
                          <w:sz w:val="24"/>
                          <w:szCs w:val="24"/>
                        </w:rPr>
                      </w:pPr>
                    </w:p>
                  </w:txbxContent>
                </v:textbox>
                <w10:wrap type="square" anchorx="margin" anchory="margin"/>
              </v:shape>
            </w:pict>
          </mc:Fallback>
        </mc:AlternateContent>
      </w:r>
      <w:r w:rsidR="00004057">
        <w:rPr>
          <w:noProof/>
        </w:rPr>
        <mc:AlternateContent>
          <mc:Choice Requires="wpg">
            <w:drawing>
              <wp:anchor distT="0" distB="0" distL="114300" distR="114300" simplePos="0" relativeHeight="251655168" behindDoc="0" locked="0" layoutInCell="1" allowOverlap="1" wp14:anchorId="47DD171F" wp14:editId="07CCC859">
                <wp:simplePos x="0" y="0"/>
                <wp:positionH relativeFrom="margin">
                  <wp:align>left</wp:align>
                </wp:positionH>
                <wp:positionV relativeFrom="margin">
                  <wp:align>center</wp:align>
                </wp:positionV>
                <wp:extent cx="365760" cy="6922008"/>
                <wp:effectExtent l="0" t="0" r="0" b="0"/>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2008"/>
                          <a:chOff x="-1" y="0"/>
                          <a:chExt cx="418012" cy="6924906"/>
                        </a:xfrm>
                      </wpg:grpSpPr>
                      <wps:wsp>
                        <wps:cNvPr id="39" name="Rectangle 39"/>
                        <wps:cNvSpPr/>
                        <wps:spPr>
                          <a:xfrm>
                            <a:off x="0" y="1862254"/>
                            <a:ext cx="365761" cy="4114800"/>
                          </a:xfrm>
                          <a:prstGeom prst="rect">
                            <a:avLst/>
                          </a:prstGeom>
                          <a:solidFill>
                            <a:srgbClr val="197A9B"/>
                          </a:solidFill>
                          <a:ln w="25400" cap="flat" cmpd="sng" algn="ctr">
                            <a:noFill/>
                            <a:prstDash val="solid"/>
                          </a:ln>
                          <a:effectLst/>
                        </wps:spPr>
                        <wps:txbx>
                          <w:txbxContent>
                            <w:p w:rsidR="00021EA1" w:rsidRPr="004437F1" w:rsidRDefault="00021EA1" w:rsidP="00BA1C64">
                              <w:pPr>
                                <w:spacing w:after="0" w:line="240" w:lineRule="auto"/>
                                <w:jc w:val="center"/>
                                <w:rPr>
                                  <w:b/>
                                  <w:color w:val="FFFFFF"/>
                                  <w:sz w:val="20"/>
                                  <w:szCs w:val="20"/>
                                </w:rPr>
                              </w:pPr>
                              <w:r w:rsidRPr="004437F1">
                                <w:rPr>
                                  <w:b/>
                                  <w:color w:val="FFFFFF"/>
                                  <w:sz w:val="20"/>
                                  <w:szCs w:val="20"/>
                                </w:rPr>
                                <w:t>Colorado’s Di</w:t>
                              </w:r>
                              <w:r>
                                <w:rPr>
                                  <w:b/>
                                  <w:color w:val="FFFFFF"/>
                                  <w:sz w:val="20"/>
                                  <w:szCs w:val="20"/>
                                </w:rPr>
                                <w:t>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7" o:spid="_x0000_s1027" style="position:absolute;margin-left:0;margin-top:0;width:28.8pt;height:545.05pt;z-index:251655168;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">
                <v:rect id="Rectangle 39" o:spid="_x0000_s1028"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21EA1" w:rsidRPr="004437F1" w:rsidRDefault="00021EA1" w:rsidP="00BA1C64">
                        <w:pPr>
                          <w:spacing w:after="0" w:line="240" w:lineRule="auto"/>
                          <w:jc w:val="center"/>
                          <w:rPr>
                            <w:b/>
                            <w:color w:val="FFFFFF"/>
                            <w:sz w:val="20"/>
                            <w:szCs w:val="20"/>
                          </w:rPr>
                        </w:pPr>
                        <w:r w:rsidRPr="004437F1">
                          <w:rPr>
                            <w:b/>
                            <w:color w:val="FFFFFF"/>
                            <w:sz w:val="20"/>
                            <w:szCs w:val="20"/>
                          </w:rPr>
                          <w:t>Colorado’s Di</w:t>
                        </w:r>
                        <w:r>
                          <w:rPr>
                            <w:b/>
                            <w:color w:val="FFFFFF"/>
                            <w:sz w:val="20"/>
                            <w:szCs w:val="20"/>
                          </w:rPr>
                          <w:t>strict Sample Curriculum Project</w:t>
                        </w:r>
                      </w:p>
                    </w:txbxContent>
                  </v:textbox>
                </v:rect>
                <v:rect id="Rectangle 5" o:spid="_x0000_s1029"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0"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250C13">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page">
                  <wp:posOffset>7260590</wp:posOffset>
                </wp:positionV>
                <wp:extent cx="2779776" cy="219456"/>
                <wp:effectExtent l="0" t="0" r="1905" b="9525"/>
                <wp:wrapSquare wrapText="bothSides"/>
                <wp:docPr id="3" name="Text Box 3"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9776" cy="219456"/>
                        </a:xfrm>
                        <a:prstGeom prst="rect">
                          <a:avLst/>
                        </a:prstGeom>
                        <a:noFill/>
                        <a:ln w="6350">
                          <a:noFill/>
                        </a:ln>
                        <a:effectLst/>
                      </wps:spPr>
                      <wps:txbx>
                        <w:txbxContent>
                          <w:p w:rsidR="00021EA1" w:rsidRPr="002D4B73" w:rsidRDefault="00021EA1" w:rsidP="0091076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E26789">
                              <w:rPr>
                                <w:rFonts w:ascii="Palatino Linotype" w:hAnsi="Palatino Linotype"/>
                                <w:sz w:val="20"/>
                              </w:rPr>
                              <w:t>December 31</w:t>
                            </w:r>
                            <w:r>
                              <w:rPr>
                                <w:rFonts w:ascii="Palatino Linotype" w:hAnsi="Palatino Linotype"/>
                                <w:sz w:val="20"/>
                              </w:rPr>
                              <w:t>,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alt="Title and subtitle" style="position:absolute;margin-left:0;margin-top:571.7pt;width:218.9pt;height:1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" filled="f" stroked="f" strokeweight=".5pt">
                <v:path arrowok="t"/>
                <v:textbox inset="0,0,0,0">
                  <w:txbxContent>
                    <w:p w:rsidR="00021EA1" w:rsidRPr="002D4B73" w:rsidRDefault="00021EA1" w:rsidP="0091076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E26789">
                        <w:rPr>
                          <w:rFonts w:ascii="Palatino Linotype" w:hAnsi="Palatino Linotype"/>
                          <w:sz w:val="20"/>
                        </w:rPr>
                        <w:t>December 31</w:t>
                      </w:r>
                      <w:bookmarkStart w:id="1" w:name="_GoBack"/>
                      <w:bookmarkEnd w:id="1"/>
                      <w:r>
                        <w:rPr>
                          <w:rFonts w:ascii="Palatino Linotype" w:hAnsi="Palatino Linotype"/>
                          <w:sz w:val="20"/>
                        </w:rPr>
                        <w:t>, 2015</w:t>
                      </w:r>
                    </w:p>
                  </w:txbxContent>
                </v:textbox>
                <w10:wrap type="square" anchorx="margin" anchory="page"/>
                <w10:anchorlock/>
              </v:shape>
            </w:pict>
          </mc:Fallback>
        </mc:AlternateContent>
      </w:r>
      <w:r w:rsidR="00250C13">
        <w:rPr>
          <w:noProof/>
        </w:rPr>
        <mc:AlternateContent>
          <mc:Choice Requires="wps">
            <w:drawing>
              <wp:anchor distT="0" distB="0" distL="114300" distR="114300" simplePos="0" relativeHeight="251659264" behindDoc="0" locked="1" layoutInCell="1" allowOverlap="1" wp14:anchorId="60129E8D" wp14:editId="4559694E">
                <wp:simplePos x="0" y="0"/>
                <wp:positionH relativeFrom="margin">
                  <wp:align>right</wp:align>
                </wp:positionH>
                <wp:positionV relativeFrom="margin">
                  <wp:align>bottom</wp:align>
                </wp:positionV>
                <wp:extent cx="8686800" cy="621792"/>
                <wp:effectExtent l="19050" t="19050" r="19050" b="26035"/>
                <wp:wrapSquare wrapText="bothSides"/>
                <wp:docPr id="9"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1792"/>
                        </a:xfrm>
                        <a:prstGeom prst="roundRect">
                          <a:avLst/>
                        </a:prstGeom>
                        <a:noFill/>
                        <a:ln w="28575">
                          <a:solidFill>
                            <a:srgbClr val="943634"/>
                          </a:solidFill>
                        </a:ln>
                        <a:effectLst/>
                      </wps:spPr>
                      <wps:txbx>
                        <w:txbxContent>
                          <w:p w:rsidR="00021EA1" w:rsidRPr="00A71662" w:rsidRDefault="00021EA1" w:rsidP="00BD4B8B">
                            <w:pPr>
                              <w:spacing w:after="0" w:line="240" w:lineRule="auto"/>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32" alt="Presenter, company name and address" style="position:absolute;margin-left:632.8pt;margin-top:0;width:684pt;height:48.9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" filled="f" strokecolor="#943634" strokeweight="2.25pt">
                <v:path arrowok="t"/>
                <v:textbox inset=",0,,0">
                  <w:txbxContent>
                    <w:p w:rsidR="00021EA1" w:rsidRPr="00A71662" w:rsidRDefault="00021EA1" w:rsidP="00BD4B8B">
                      <w:pPr>
                        <w:spacing w:after="0" w:line="240" w:lineRule="auto"/>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250C13">
        <w:rPr>
          <w:noProof/>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margin">
                  <wp:align>top</wp:align>
                </wp:positionV>
                <wp:extent cx="3213100" cy="805815"/>
                <wp:effectExtent l="0" t="0" r="6350" b="6985"/>
                <wp:wrapSquare wrapText="bothSides"/>
                <wp:docPr id="4" name="Text Box 4"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805815"/>
                        </a:xfrm>
                        <a:prstGeom prst="rect">
                          <a:avLst/>
                        </a:prstGeom>
                        <a:noFill/>
                        <a:ln w="6350">
                          <a:noFill/>
                        </a:ln>
                        <a:effectLst/>
                      </wps:spPr>
                      <wps:txbx>
                        <w:txbxContent>
                          <w:p w:rsidR="00021EA1" w:rsidRDefault="00021EA1" w:rsidP="00910762">
                            <w:pPr>
                              <w:jc w:val="right"/>
                              <w:rPr>
                                <w:rFonts w:ascii="Palatino Linotype" w:hAnsi="Palatino Linotype"/>
                                <w:sz w:val="28"/>
                                <w:szCs w:val="28"/>
                              </w:rPr>
                            </w:pPr>
                            <w:r>
                              <w:rPr>
                                <w:rFonts w:ascii="Palatino Linotype" w:hAnsi="Palatino Linotype"/>
                                <w:sz w:val="28"/>
                                <w:szCs w:val="28"/>
                              </w:rPr>
                              <w:t>Mathematics</w:t>
                            </w:r>
                          </w:p>
                          <w:p w:rsidR="00021EA1" w:rsidRPr="00DA44C8" w:rsidRDefault="00021EA1" w:rsidP="008A6C8E">
                            <w:pPr>
                              <w:jc w:val="right"/>
                              <w:rPr>
                                <w:rFonts w:ascii="Palatino Linotype" w:hAnsi="Palatino Linotype"/>
                                <w:sz w:val="28"/>
                                <w:szCs w:val="28"/>
                              </w:rPr>
                            </w:pPr>
                            <w:r>
                              <w:rPr>
                                <w:rFonts w:ascii="Palatino Linotype" w:hAnsi="Palatino Linotype"/>
                                <w:sz w:val="28"/>
                                <w:szCs w:val="28"/>
                              </w:rPr>
                              <w:t>7</w:t>
                            </w:r>
                            <w:r w:rsidRPr="008A6C8E">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Grade</w:t>
                            </w:r>
                            <w:r w:rsidRPr="008A6C8E">
                              <w:rPr>
                                <w:rFonts w:ascii="Palatino Linotype" w:hAnsi="Palatino Linotype"/>
                                <w:sz w:val="28"/>
                                <w:szCs w:val="28"/>
                              </w:rPr>
                              <w:t xml:space="preserv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margin-left:201.8pt;margin-top:0;width:253pt;height:63.45pt;z-index:251657216;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" filled="f" stroked="f" strokeweight=".5pt">
                <v:path arrowok="t"/>
                <v:textbox style="mso-fit-shape-to-text:t" inset="0,0,0,0">
                  <w:txbxContent>
                    <w:p w:rsidR="00021EA1" w:rsidRDefault="00021EA1" w:rsidP="00910762">
                      <w:pPr>
                        <w:jc w:val="right"/>
                        <w:rPr>
                          <w:rFonts w:ascii="Palatino Linotype" w:hAnsi="Palatino Linotype"/>
                          <w:sz w:val="28"/>
                          <w:szCs w:val="28"/>
                        </w:rPr>
                      </w:pPr>
                      <w:r>
                        <w:rPr>
                          <w:rFonts w:ascii="Palatino Linotype" w:hAnsi="Palatino Linotype"/>
                          <w:sz w:val="28"/>
                          <w:szCs w:val="28"/>
                        </w:rPr>
                        <w:t>Mathematics</w:t>
                      </w:r>
                    </w:p>
                    <w:p w:rsidR="00021EA1" w:rsidRPr="00DA44C8" w:rsidRDefault="00021EA1" w:rsidP="008A6C8E">
                      <w:pPr>
                        <w:jc w:val="right"/>
                        <w:rPr>
                          <w:rFonts w:ascii="Palatino Linotype" w:hAnsi="Palatino Linotype"/>
                          <w:sz w:val="28"/>
                          <w:szCs w:val="28"/>
                        </w:rPr>
                      </w:pPr>
                      <w:r>
                        <w:rPr>
                          <w:rFonts w:ascii="Palatino Linotype" w:hAnsi="Palatino Linotype"/>
                          <w:sz w:val="28"/>
                          <w:szCs w:val="28"/>
                        </w:rPr>
                        <w:t>7</w:t>
                      </w:r>
                      <w:r w:rsidRPr="008A6C8E">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Grade</w:t>
                      </w:r>
                      <w:r w:rsidRPr="008A6C8E">
                        <w:rPr>
                          <w:rFonts w:ascii="Palatino Linotype" w:hAnsi="Palatino Linotype"/>
                          <w:sz w:val="28"/>
                          <w:szCs w:val="28"/>
                        </w:rPr>
                        <w:t xml:space="preserv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250C13">
        <w:rPr>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margin">
                  <wp:align>top</wp:align>
                </wp:positionV>
                <wp:extent cx="8046720" cy="1316736"/>
                <wp:effectExtent l="0" t="0" r="11430" b="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6720" cy="1316736"/>
                        </a:xfrm>
                        <a:prstGeom prst="rect">
                          <a:avLst/>
                        </a:prstGeom>
                        <a:noFill/>
                        <a:ln w="6350">
                          <a:noFill/>
                        </a:ln>
                        <a:effectLst/>
                      </wps:spPr>
                      <wps:txbx>
                        <w:txbxContent>
                          <w:p w:rsidR="00021EA1" w:rsidRPr="00485372" w:rsidRDefault="00021EA1" w:rsidP="0091076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21EA1" w:rsidRPr="00910762" w:rsidRDefault="00021EA1" w:rsidP="00910762">
                            <w:pPr>
                              <w:pStyle w:val="Title"/>
                              <w:spacing w:after="120"/>
                              <w:ind w:left="720"/>
                              <w:jc w:val="left"/>
                              <w:rPr>
                                <w:rFonts w:ascii="Palatino Linotype" w:hAnsi="Palatino Linotype"/>
                                <w:b/>
                                <w:caps w:val="0"/>
                                <w:noProof/>
                                <w:color w:val="197A9B"/>
                              </w:rPr>
                            </w:pPr>
                            <w:r w:rsidRPr="00910762">
                              <w:rPr>
                                <w:rFonts w:ascii="Palatino Linotype" w:hAnsi="Palatino Linotype"/>
                                <w:b/>
                                <w:caps w:val="0"/>
                                <w:noProof/>
                                <w:color w:val="197A9B"/>
                              </w:rPr>
                              <w:t xml:space="preserve">Unit Title: </w:t>
                            </w:r>
                            <w:r>
                              <w:rPr>
                                <w:rFonts w:ascii="Palatino Linotype" w:hAnsi="Palatino Linotype"/>
                                <w:b/>
                                <w:caps w:val="0"/>
                                <w:noProof/>
                                <w:color w:val="197A9B"/>
                              </w:rPr>
                              <w:t>R U Proportional</w:t>
                            </w:r>
                            <w:r w:rsidRPr="00910762">
                              <w:rPr>
                                <w:rFonts w:ascii="Palatino Linotype" w:hAnsi="Palatino Linotype"/>
                                <w:b/>
                                <w:caps w:val="0"/>
                                <w:noProof/>
                                <w:color w:val="197A9B"/>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33.6pt;height:103.7pt;z-index:2516561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" filled="f" stroked="f" strokeweight=".5pt">
                <v:path arrowok="t"/>
                <v:textbox inset="0,0,0,0">
                  <w:txbxContent>
                    <w:p w:rsidR="00021EA1" w:rsidRPr="00485372" w:rsidRDefault="00021EA1" w:rsidP="0091076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21EA1" w:rsidRPr="00910762" w:rsidRDefault="00021EA1" w:rsidP="00910762">
                      <w:pPr>
                        <w:pStyle w:val="Title"/>
                        <w:spacing w:after="120"/>
                        <w:ind w:left="720"/>
                        <w:jc w:val="left"/>
                        <w:rPr>
                          <w:rFonts w:ascii="Palatino Linotype" w:hAnsi="Palatino Linotype"/>
                          <w:b/>
                          <w:caps w:val="0"/>
                          <w:noProof/>
                          <w:color w:val="197A9B"/>
                        </w:rPr>
                      </w:pPr>
                      <w:r w:rsidRPr="00910762">
                        <w:rPr>
                          <w:rFonts w:ascii="Palatino Linotype" w:hAnsi="Palatino Linotype"/>
                          <w:b/>
                          <w:caps w:val="0"/>
                          <w:noProof/>
                          <w:color w:val="197A9B"/>
                        </w:rPr>
                        <w:t xml:space="preserve">Unit Title: </w:t>
                      </w:r>
                      <w:r>
                        <w:rPr>
                          <w:rFonts w:ascii="Palatino Linotype" w:hAnsi="Palatino Linotype"/>
                          <w:b/>
                          <w:caps w:val="0"/>
                          <w:noProof/>
                          <w:color w:val="197A9B"/>
                        </w:rPr>
                        <w:t>R U Proportional</w:t>
                      </w:r>
                      <w:r w:rsidRPr="00910762">
                        <w:rPr>
                          <w:rFonts w:ascii="Palatino Linotype" w:hAnsi="Palatino Linotype"/>
                          <w:b/>
                          <w:caps w:val="0"/>
                          <w:noProof/>
                          <w:color w:val="197A9B"/>
                        </w:rPr>
                        <w:t>?</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BF6D50" w:rsidRPr="00D5423D">
        <w:trPr>
          <w:trHeight w:val="165"/>
          <w:jc w:val="center"/>
        </w:trPr>
        <w:tc>
          <w:tcPr>
            <w:tcW w:w="3168" w:type="dxa"/>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lastRenderedPageBreak/>
              <w:t>Content Area</w:t>
            </w:r>
          </w:p>
        </w:tc>
        <w:tc>
          <w:tcPr>
            <w:tcW w:w="5266" w:type="dxa"/>
            <w:gridSpan w:val="3"/>
          </w:tcPr>
          <w:p w:rsidR="00BF6D50" w:rsidRPr="002C1EB1" w:rsidRDefault="00BF6D50" w:rsidP="00BF6D50">
            <w:pPr>
              <w:spacing w:after="0"/>
              <w:rPr>
                <w:rFonts w:asciiTheme="minorHAnsi" w:hAnsiTheme="minorHAnsi"/>
                <w:sz w:val="20"/>
                <w:szCs w:val="20"/>
              </w:rPr>
            </w:pPr>
            <w:r w:rsidRPr="002C1EB1">
              <w:rPr>
                <w:rFonts w:asciiTheme="minorHAnsi" w:hAnsiTheme="minorHAnsi"/>
                <w:sz w:val="20"/>
                <w:szCs w:val="20"/>
              </w:rPr>
              <w:t>Mathematics</w:t>
            </w:r>
          </w:p>
        </w:tc>
        <w:tc>
          <w:tcPr>
            <w:tcW w:w="2037" w:type="dxa"/>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Grade Level</w:t>
            </w:r>
          </w:p>
        </w:tc>
        <w:tc>
          <w:tcPr>
            <w:tcW w:w="4145" w:type="dxa"/>
            <w:gridSpan w:val="3"/>
          </w:tcPr>
          <w:p w:rsidR="00BF6D50" w:rsidRPr="002C1EB1" w:rsidRDefault="00BF6D50" w:rsidP="00BF6D50">
            <w:pPr>
              <w:spacing w:after="0"/>
              <w:rPr>
                <w:rFonts w:asciiTheme="minorHAnsi" w:hAnsiTheme="minorHAnsi"/>
                <w:sz w:val="20"/>
                <w:szCs w:val="20"/>
              </w:rPr>
            </w:pPr>
            <w:r w:rsidRPr="002C1EB1">
              <w:rPr>
                <w:rFonts w:asciiTheme="minorHAnsi" w:hAnsiTheme="minorHAnsi"/>
                <w:sz w:val="20"/>
                <w:szCs w:val="20"/>
              </w:rPr>
              <w:t>7</w:t>
            </w:r>
            <w:r w:rsidRPr="002C1EB1">
              <w:rPr>
                <w:rFonts w:asciiTheme="minorHAnsi" w:hAnsiTheme="minorHAnsi"/>
                <w:sz w:val="20"/>
                <w:szCs w:val="20"/>
                <w:vertAlign w:val="superscript"/>
              </w:rPr>
              <w:t>th</w:t>
            </w:r>
            <w:r w:rsidRPr="002C1EB1">
              <w:rPr>
                <w:rFonts w:asciiTheme="minorHAnsi" w:hAnsiTheme="minorHAnsi"/>
                <w:sz w:val="20"/>
                <w:szCs w:val="20"/>
              </w:rPr>
              <w:t xml:space="preserve"> Grade</w:t>
            </w:r>
          </w:p>
        </w:tc>
      </w:tr>
      <w:tr w:rsidR="00BF6D50" w:rsidRPr="00D5423D">
        <w:trPr>
          <w:trHeight w:val="165"/>
          <w:jc w:val="center"/>
        </w:trPr>
        <w:tc>
          <w:tcPr>
            <w:tcW w:w="3168" w:type="dxa"/>
            <w:tcBorders>
              <w:bottom w:val="single" w:sz="24" w:space="0" w:color="auto"/>
            </w:tcBorders>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Course Name/Course Code</w:t>
            </w:r>
          </w:p>
        </w:tc>
        <w:tc>
          <w:tcPr>
            <w:tcW w:w="11448" w:type="dxa"/>
            <w:gridSpan w:val="7"/>
            <w:tcBorders>
              <w:bottom w:val="single" w:sz="24" w:space="0" w:color="auto"/>
            </w:tcBorders>
          </w:tcPr>
          <w:p w:rsidR="00BF6D50" w:rsidRPr="002C1EB1" w:rsidRDefault="00BF6D50" w:rsidP="00BF6D50">
            <w:pPr>
              <w:spacing w:after="0"/>
              <w:rPr>
                <w:rFonts w:asciiTheme="minorHAnsi" w:hAnsiTheme="minorHAnsi"/>
                <w:sz w:val="20"/>
                <w:szCs w:val="20"/>
              </w:rPr>
            </w:pPr>
          </w:p>
        </w:tc>
      </w:tr>
      <w:tr w:rsidR="00BF6D50"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GLE Code</w:t>
            </w:r>
          </w:p>
        </w:tc>
      </w:tr>
      <w:tr w:rsidR="00BF6D50" w:rsidRPr="00D5423D">
        <w:trPr>
          <w:trHeight w:val="22"/>
          <w:jc w:val="center"/>
        </w:trPr>
        <w:tc>
          <w:tcPr>
            <w:tcW w:w="3168" w:type="dxa"/>
            <w:vMerge w:val="restart"/>
            <w:tcBorders>
              <w:top w:val="single" w:sz="8" w:space="0" w:color="auto"/>
              <w:left w:val="single" w:sz="24" w:space="0" w:color="auto"/>
              <w:right w:val="single" w:sz="8" w:space="0" w:color="auto"/>
            </w:tcBorders>
          </w:tcPr>
          <w:p w:rsidR="00BF6D50" w:rsidRPr="002C1EB1" w:rsidRDefault="00BF6D50" w:rsidP="00BF6D50">
            <w:pPr>
              <w:pStyle w:val="ColorfulList-Accent11"/>
              <w:numPr>
                <w:ilvl w:val="0"/>
                <w:numId w:val="30"/>
              </w:numPr>
              <w:spacing w:after="0" w:line="240" w:lineRule="auto"/>
              <w:contextualSpacing w:val="0"/>
              <w:rPr>
                <w:rFonts w:asciiTheme="minorHAnsi" w:hAnsiTheme="minorHAnsi"/>
                <w:sz w:val="20"/>
                <w:szCs w:val="20"/>
              </w:rPr>
            </w:pPr>
            <w:r w:rsidRPr="002C1EB1">
              <w:rPr>
                <w:rFonts w:asciiTheme="minorHAnsi" w:hAnsiTheme="minorHAnsi"/>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BF6D50" w:rsidRPr="002C1EB1" w:rsidRDefault="00BF6D50" w:rsidP="00BF6D50">
            <w:pPr>
              <w:pStyle w:val="ColorfulList-Accent11"/>
              <w:keepNext/>
              <w:numPr>
                <w:ilvl w:val="0"/>
                <w:numId w:val="31"/>
              </w:numPr>
              <w:spacing w:after="0" w:line="240" w:lineRule="auto"/>
              <w:ind w:left="360"/>
              <w:contextualSpacing w:val="0"/>
              <w:outlineLvl w:val="2"/>
              <w:rPr>
                <w:rFonts w:asciiTheme="minorHAnsi" w:hAnsiTheme="minorHAnsi" w:cs="Calibri"/>
                <w:bCs/>
                <w:sz w:val="20"/>
                <w:szCs w:val="20"/>
              </w:rPr>
            </w:pPr>
            <w:r w:rsidRPr="002C1EB1">
              <w:rPr>
                <w:rFonts w:asciiTheme="minorHAnsi" w:hAnsiTheme="minorHAnsi"/>
                <w:bCs/>
                <w:sz w:val="20"/>
                <w:szCs w:val="20"/>
              </w:rPr>
              <w:t>Proportional reasoning involves comparisons and multiplicative relationships among ratios</w:t>
            </w:r>
          </w:p>
        </w:tc>
        <w:tc>
          <w:tcPr>
            <w:tcW w:w="2448" w:type="dxa"/>
            <w:tcBorders>
              <w:top w:val="single" w:sz="8" w:space="0" w:color="auto"/>
              <w:left w:val="single" w:sz="4" w:space="0" w:color="auto"/>
              <w:bottom w:val="single" w:sz="8" w:space="0" w:color="auto"/>
              <w:right w:val="single" w:sz="24" w:space="0" w:color="auto"/>
            </w:tcBorders>
          </w:tcPr>
          <w:p w:rsidR="00BF6D50" w:rsidRPr="002C1EB1" w:rsidRDefault="00BF6D50" w:rsidP="00BF6D50">
            <w:pPr>
              <w:spacing w:after="0"/>
              <w:rPr>
                <w:rFonts w:asciiTheme="minorHAnsi" w:hAnsiTheme="minorHAnsi" w:cs="Calibri"/>
                <w:sz w:val="20"/>
                <w:szCs w:val="20"/>
              </w:rPr>
            </w:pPr>
            <w:r w:rsidRPr="002C1EB1">
              <w:rPr>
                <w:rFonts w:asciiTheme="minorHAnsi" w:eastAsia="Times New Roman" w:hAnsiTheme="minorHAnsi"/>
                <w:sz w:val="20"/>
                <w:szCs w:val="20"/>
              </w:rPr>
              <w:t>MA10-GR.7-S.1-GLE.1</w:t>
            </w:r>
          </w:p>
        </w:tc>
      </w:tr>
      <w:tr w:rsidR="00BF6D50" w:rsidRPr="00D5423D">
        <w:trPr>
          <w:trHeight w:val="36"/>
          <w:jc w:val="center"/>
        </w:trPr>
        <w:tc>
          <w:tcPr>
            <w:tcW w:w="3168" w:type="dxa"/>
            <w:vMerge/>
            <w:tcBorders>
              <w:left w:val="single" w:sz="24" w:space="0" w:color="auto"/>
              <w:right w:val="single" w:sz="8" w:space="0" w:color="auto"/>
            </w:tcBorders>
          </w:tcPr>
          <w:p w:rsidR="00BF6D50" w:rsidRPr="002C1EB1" w:rsidRDefault="00BF6D50" w:rsidP="00BF6D50">
            <w:pPr>
              <w:pStyle w:val="ColorfulList-Accent11"/>
              <w:numPr>
                <w:ilvl w:val="0"/>
                <w:numId w:val="30"/>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right w:val="single" w:sz="4" w:space="0" w:color="auto"/>
            </w:tcBorders>
          </w:tcPr>
          <w:p w:rsidR="00BF6D50" w:rsidRPr="002C1EB1" w:rsidRDefault="00BF6D50" w:rsidP="00BF6D50">
            <w:pPr>
              <w:pStyle w:val="ColorfulList-Accent11"/>
              <w:numPr>
                <w:ilvl w:val="0"/>
                <w:numId w:val="31"/>
              </w:numPr>
              <w:tabs>
                <w:tab w:val="left" w:pos="-205"/>
              </w:tabs>
              <w:spacing w:after="0" w:line="240" w:lineRule="auto"/>
              <w:ind w:left="360"/>
              <w:contextualSpacing w:val="0"/>
              <w:rPr>
                <w:rFonts w:asciiTheme="minorHAnsi" w:hAnsiTheme="minorHAnsi"/>
                <w:sz w:val="20"/>
                <w:szCs w:val="20"/>
              </w:rPr>
            </w:pPr>
            <w:r w:rsidRPr="002C1EB1">
              <w:rPr>
                <w:rFonts w:asciiTheme="minorHAnsi" w:hAnsiTheme="minorHAnsi"/>
                <w:bCs/>
                <w:sz w:val="20"/>
                <w:szCs w:val="20"/>
              </w:rPr>
              <w:t>Formulate, represent, and use algorithms with rational numbers flexibly, accurately, and efficiently</w:t>
            </w:r>
          </w:p>
        </w:tc>
        <w:tc>
          <w:tcPr>
            <w:tcW w:w="2448" w:type="dxa"/>
            <w:tcBorders>
              <w:top w:val="single" w:sz="8" w:space="0" w:color="auto"/>
              <w:left w:val="single" w:sz="4" w:space="0" w:color="auto"/>
              <w:right w:val="single" w:sz="24" w:space="0" w:color="auto"/>
            </w:tcBorders>
          </w:tcPr>
          <w:p w:rsidR="00BF6D50" w:rsidRPr="002C1EB1" w:rsidRDefault="00BF6D50" w:rsidP="00BF6D50">
            <w:pPr>
              <w:pStyle w:val="NormalWeb"/>
              <w:spacing w:before="0" w:beforeAutospacing="0" w:after="0" w:afterAutospacing="0"/>
              <w:rPr>
                <w:rFonts w:asciiTheme="minorHAnsi" w:hAnsiTheme="minorHAnsi"/>
                <w:sz w:val="20"/>
                <w:szCs w:val="20"/>
              </w:rPr>
            </w:pPr>
            <w:r w:rsidRPr="002C1EB1">
              <w:rPr>
                <w:rFonts w:asciiTheme="minorHAnsi" w:hAnsiTheme="minorHAnsi"/>
                <w:sz w:val="20"/>
                <w:szCs w:val="20"/>
              </w:rPr>
              <w:t>MA10-GR.7-S.1-GLE.2</w:t>
            </w:r>
          </w:p>
        </w:tc>
      </w:tr>
      <w:tr w:rsidR="00BF6D50" w:rsidRPr="00D5423D">
        <w:trPr>
          <w:trHeight w:val="270"/>
          <w:jc w:val="center"/>
        </w:trPr>
        <w:tc>
          <w:tcPr>
            <w:tcW w:w="3168" w:type="dxa"/>
            <w:vMerge w:val="restart"/>
            <w:tcBorders>
              <w:top w:val="single" w:sz="8" w:space="0" w:color="auto"/>
              <w:left w:val="single" w:sz="24" w:space="0" w:color="auto"/>
              <w:right w:val="single" w:sz="8" w:space="0" w:color="auto"/>
            </w:tcBorders>
          </w:tcPr>
          <w:p w:rsidR="00BF6D50" w:rsidRPr="002C1EB1" w:rsidRDefault="00BF6D50" w:rsidP="00BF6D50">
            <w:pPr>
              <w:pStyle w:val="ColorfulList-Accent11"/>
              <w:numPr>
                <w:ilvl w:val="0"/>
                <w:numId w:val="30"/>
              </w:numPr>
              <w:spacing w:after="0" w:line="240" w:lineRule="auto"/>
              <w:contextualSpacing w:val="0"/>
              <w:rPr>
                <w:rFonts w:asciiTheme="minorHAnsi" w:hAnsiTheme="minorHAnsi"/>
                <w:sz w:val="20"/>
                <w:szCs w:val="20"/>
              </w:rPr>
            </w:pPr>
            <w:r w:rsidRPr="002C1EB1">
              <w:rPr>
                <w:rFonts w:asciiTheme="minorHAnsi" w:hAnsiTheme="minorHAnsi"/>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BF6D50" w:rsidRPr="002C1EB1" w:rsidRDefault="00BF6D50" w:rsidP="00BF6D50">
            <w:pPr>
              <w:pStyle w:val="ColorfulList-Accent11"/>
              <w:keepNext/>
              <w:numPr>
                <w:ilvl w:val="0"/>
                <w:numId w:val="32"/>
              </w:numPr>
              <w:spacing w:after="0" w:line="240" w:lineRule="auto"/>
              <w:contextualSpacing w:val="0"/>
              <w:outlineLvl w:val="2"/>
              <w:rPr>
                <w:rFonts w:asciiTheme="minorHAnsi" w:hAnsiTheme="minorHAnsi" w:cs="Calibri"/>
                <w:sz w:val="20"/>
                <w:szCs w:val="20"/>
              </w:rPr>
            </w:pPr>
            <w:r w:rsidRPr="002C1EB1">
              <w:rPr>
                <w:rFonts w:asciiTheme="minorHAnsi" w:hAnsiTheme="minorHAnsi"/>
                <w:bCs/>
                <w:sz w:val="20"/>
                <w:szCs w:val="20"/>
              </w:rPr>
              <w:t xml:space="preserve">Properties of arithmetic can be used to generate equivalent expressions </w:t>
            </w:r>
          </w:p>
        </w:tc>
        <w:tc>
          <w:tcPr>
            <w:tcW w:w="2448" w:type="dxa"/>
            <w:tcBorders>
              <w:top w:val="single" w:sz="8" w:space="0" w:color="auto"/>
              <w:left w:val="single" w:sz="4" w:space="0" w:color="auto"/>
              <w:right w:val="single" w:sz="24" w:space="0" w:color="auto"/>
            </w:tcBorders>
          </w:tcPr>
          <w:p w:rsidR="00BF6D50" w:rsidRPr="002C1EB1" w:rsidRDefault="00BF6D50" w:rsidP="00BF6D50">
            <w:pPr>
              <w:pStyle w:val="NormalWeb"/>
              <w:spacing w:before="0" w:beforeAutospacing="0" w:after="0" w:afterAutospacing="0"/>
              <w:rPr>
                <w:rFonts w:asciiTheme="minorHAnsi" w:hAnsiTheme="minorHAnsi" w:cs="Calibri"/>
                <w:sz w:val="20"/>
                <w:szCs w:val="20"/>
              </w:rPr>
            </w:pPr>
            <w:r w:rsidRPr="002C1EB1">
              <w:rPr>
                <w:rFonts w:asciiTheme="minorHAnsi" w:hAnsiTheme="minorHAnsi"/>
                <w:sz w:val="20"/>
                <w:szCs w:val="20"/>
              </w:rPr>
              <w:t>MA10-GR.7-S.2-GLE.1</w:t>
            </w:r>
          </w:p>
        </w:tc>
      </w:tr>
      <w:tr w:rsidR="00BF6D50" w:rsidRPr="00D5423D">
        <w:trPr>
          <w:trHeight w:val="270"/>
          <w:jc w:val="center"/>
        </w:trPr>
        <w:tc>
          <w:tcPr>
            <w:tcW w:w="3168" w:type="dxa"/>
            <w:vMerge/>
            <w:tcBorders>
              <w:left w:val="single" w:sz="24" w:space="0" w:color="auto"/>
              <w:right w:val="single" w:sz="8" w:space="0" w:color="auto"/>
            </w:tcBorders>
          </w:tcPr>
          <w:p w:rsidR="00BF6D50" w:rsidRPr="002C1EB1" w:rsidRDefault="00BF6D50" w:rsidP="00BF6D50">
            <w:pPr>
              <w:pStyle w:val="ColorfulList-Accent11"/>
              <w:numPr>
                <w:ilvl w:val="0"/>
                <w:numId w:val="30"/>
              </w:numPr>
              <w:spacing w:after="0" w:line="240" w:lineRule="auto"/>
              <w:contextualSpacing w:val="0"/>
              <w:rPr>
                <w:rFonts w:asciiTheme="minorHAnsi" w:hAnsiTheme="minorHAnsi"/>
                <w:bCs/>
                <w:sz w:val="20"/>
                <w:szCs w:val="20"/>
              </w:rPr>
            </w:pPr>
          </w:p>
        </w:tc>
        <w:tc>
          <w:tcPr>
            <w:tcW w:w="9000" w:type="dxa"/>
            <w:gridSpan w:val="6"/>
            <w:tcBorders>
              <w:top w:val="single" w:sz="8" w:space="0" w:color="auto"/>
              <w:left w:val="single" w:sz="8" w:space="0" w:color="auto"/>
              <w:right w:val="single" w:sz="4" w:space="0" w:color="auto"/>
            </w:tcBorders>
          </w:tcPr>
          <w:p w:rsidR="00BF6D50" w:rsidRPr="002C1EB1" w:rsidRDefault="00BF6D50" w:rsidP="00BF6D50">
            <w:pPr>
              <w:pStyle w:val="ColorfulList-Accent11"/>
              <w:numPr>
                <w:ilvl w:val="0"/>
                <w:numId w:val="32"/>
              </w:numPr>
              <w:tabs>
                <w:tab w:val="left" w:pos="-25"/>
              </w:tabs>
              <w:spacing w:after="0" w:line="240" w:lineRule="auto"/>
              <w:contextualSpacing w:val="0"/>
              <w:rPr>
                <w:rFonts w:asciiTheme="minorHAnsi" w:hAnsiTheme="minorHAnsi" w:cs="Calibri"/>
                <w:sz w:val="20"/>
                <w:szCs w:val="20"/>
              </w:rPr>
            </w:pPr>
            <w:r w:rsidRPr="002C1EB1">
              <w:rPr>
                <w:rFonts w:asciiTheme="minorHAnsi" w:hAnsiTheme="minorHAnsi"/>
                <w:bCs/>
                <w:sz w:val="20"/>
                <w:szCs w:val="20"/>
              </w:rPr>
              <w:t>Equations and expressions model quantitative relationships and phenomena</w:t>
            </w:r>
          </w:p>
        </w:tc>
        <w:tc>
          <w:tcPr>
            <w:tcW w:w="2448" w:type="dxa"/>
            <w:tcBorders>
              <w:left w:val="single" w:sz="4" w:space="0" w:color="auto"/>
              <w:right w:val="single" w:sz="24" w:space="0" w:color="auto"/>
            </w:tcBorders>
          </w:tcPr>
          <w:p w:rsidR="00BF6D50" w:rsidRPr="002C1EB1" w:rsidRDefault="00BF6D50" w:rsidP="00BF6D50">
            <w:pPr>
              <w:pStyle w:val="NormalWeb"/>
              <w:spacing w:before="0" w:beforeAutospacing="0" w:after="0" w:afterAutospacing="0"/>
              <w:rPr>
                <w:rFonts w:asciiTheme="minorHAnsi" w:hAnsiTheme="minorHAnsi"/>
                <w:sz w:val="20"/>
                <w:szCs w:val="20"/>
              </w:rPr>
            </w:pPr>
            <w:r w:rsidRPr="002C1EB1">
              <w:rPr>
                <w:rFonts w:asciiTheme="minorHAnsi" w:hAnsiTheme="minorHAnsi"/>
                <w:sz w:val="20"/>
                <w:szCs w:val="20"/>
              </w:rPr>
              <w:t>MA10-GR.7-S.2-GLE.2</w:t>
            </w:r>
          </w:p>
        </w:tc>
      </w:tr>
      <w:tr w:rsidR="00BF6D50" w:rsidRPr="00D5423D">
        <w:trPr>
          <w:trHeight w:val="270"/>
          <w:jc w:val="center"/>
        </w:trPr>
        <w:tc>
          <w:tcPr>
            <w:tcW w:w="3168" w:type="dxa"/>
            <w:vMerge w:val="restart"/>
            <w:tcBorders>
              <w:top w:val="single" w:sz="8" w:space="0" w:color="auto"/>
              <w:left w:val="single" w:sz="24" w:space="0" w:color="auto"/>
              <w:right w:val="single" w:sz="8" w:space="0" w:color="auto"/>
            </w:tcBorders>
          </w:tcPr>
          <w:p w:rsidR="00BF6D50" w:rsidRPr="002C1EB1" w:rsidRDefault="00BF6D50" w:rsidP="00BF6D50">
            <w:pPr>
              <w:pStyle w:val="ColorfulList-Accent11"/>
              <w:numPr>
                <w:ilvl w:val="0"/>
                <w:numId w:val="30"/>
              </w:numPr>
              <w:spacing w:after="0" w:line="240" w:lineRule="auto"/>
              <w:contextualSpacing w:val="0"/>
              <w:rPr>
                <w:rFonts w:asciiTheme="minorHAnsi" w:hAnsiTheme="minorHAnsi"/>
                <w:sz w:val="20"/>
                <w:szCs w:val="20"/>
              </w:rPr>
            </w:pPr>
            <w:r w:rsidRPr="002C1EB1">
              <w:rPr>
                <w:rFonts w:asciiTheme="minorHAnsi" w:hAnsiTheme="minorHAnsi"/>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BF6D50" w:rsidRPr="002C1EB1" w:rsidRDefault="00BF6D50" w:rsidP="00BF6D50">
            <w:pPr>
              <w:pStyle w:val="ColorfulList-Accent11"/>
              <w:keepNext/>
              <w:numPr>
                <w:ilvl w:val="0"/>
                <w:numId w:val="33"/>
              </w:numPr>
              <w:spacing w:after="0" w:line="240" w:lineRule="auto"/>
              <w:contextualSpacing w:val="0"/>
              <w:outlineLvl w:val="2"/>
              <w:rPr>
                <w:rFonts w:asciiTheme="minorHAnsi" w:hAnsiTheme="minorHAnsi"/>
                <w:sz w:val="20"/>
                <w:szCs w:val="20"/>
              </w:rPr>
            </w:pPr>
            <w:r w:rsidRPr="002C1EB1">
              <w:rPr>
                <w:rFonts w:asciiTheme="minorHAnsi" w:hAnsiTheme="minorHAnsi"/>
                <w:bCs/>
                <w:sz w:val="20"/>
                <w:szCs w:val="20"/>
              </w:rPr>
              <w:t>Statistics can be used to gain information about populations by examining samples</w:t>
            </w:r>
          </w:p>
        </w:tc>
        <w:tc>
          <w:tcPr>
            <w:tcW w:w="2448" w:type="dxa"/>
            <w:tcBorders>
              <w:top w:val="single" w:sz="8" w:space="0" w:color="auto"/>
              <w:left w:val="single" w:sz="4" w:space="0" w:color="auto"/>
              <w:right w:val="single" w:sz="24" w:space="0" w:color="auto"/>
            </w:tcBorders>
          </w:tcPr>
          <w:p w:rsidR="00BF6D50" w:rsidRPr="002C1EB1" w:rsidRDefault="00BF6D50" w:rsidP="00BF6D50">
            <w:pPr>
              <w:pStyle w:val="NormalWeb"/>
              <w:spacing w:before="0" w:beforeAutospacing="0" w:after="0" w:afterAutospacing="0"/>
              <w:rPr>
                <w:rFonts w:asciiTheme="minorHAnsi" w:hAnsiTheme="minorHAnsi" w:cs="Calibri"/>
                <w:sz w:val="20"/>
                <w:szCs w:val="20"/>
              </w:rPr>
            </w:pPr>
            <w:r w:rsidRPr="002C1EB1">
              <w:rPr>
                <w:rFonts w:asciiTheme="minorHAnsi" w:hAnsiTheme="minorHAnsi"/>
                <w:sz w:val="20"/>
                <w:szCs w:val="20"/>
              </w:rPr>
              <w:t>MA10-GR.7-S.3-GLE.1</w:t>
            </w:r>
          </w:p>
        </w:tc>
      </w:tr>
      <w:tr w:rsidR="00BF6D50" w:rsidRPr="00D5423D">
        <w:trPr>
          <w:trHeight w:val="270"/>
          <w:jc w:val="center"/>
        </w:trPr>
        <w:tc>
          <w:tcPr>
            <w:tcW w:w="3168" w:type="dxa"/>
            <w:vMerge/>
            <w:tcBorders>
              <w:left w:val="single" w:sz="24" w:space="0" w:color="auto"/>
              <w:right w:val="single" w:sz="8" w:space="0" w:color="auto"/>
            </w:tcBorders>
          </w:tcPr>
          <w:p w:rsidR="00BF6D50" w:rsidRPr="002C1EB1" w:rsidRDefault="00BF6D50" w:rsidP="00BF6D50">
            <w:pPr>
              <w:pStyle w:val="ColorfulList-Accent11"/>
              <w:numPr>
                <w:ilvl w:val="0"/>
                <w:numId w:val="30"/>
              </w:numPr>
              <w:spacing w:after="0" w:line="240" w:lineRule="auto"/>
              <w:contextualSpacing w:val="0"/>
              <w:rPr>
                <w:rFonts w:asciiTheme="minorHAnsi" w:hAnsiTheme="minorHAnsi"/>
                <w:bCs/>
                <w:sz w:val="20"/>
                <w:szCs w:val="20"/>
              </w:rPr>
            </w:pPr>
          </w:p>
        </w:tc>
        <w:tc>
          <w:tcPr>
            <w:tcW w:w="9000" w:type="dxa"/>
            <w:gridSpan w:val="6"/>
            <w:tcBorders>
              <w:top w:val="single" w:sz="8" w:space="0" w:color="auto"/>
              <w:left w:val="single" w:sz="8" w:space="0" w:color="auto"/>
              <w:right w:val="single" w:sz="4" w:space="0" w:color="auto"/>
            </w:tcBorders>
          </w:tcPr>
          <w:p w:rsidR="00BF6D50" w:rsidRPr="002C1EB1" w:rsidRDefault="00BF6D50" w:rsidP="00BF6D50">
            <w:pPr>
              <w:pStyle w:val="ColorfulList-Accent11"/>
              <w:numPr>
                <w:ilvl w:val="0"/>
                <w:numId w:val="33"/>
              </w:numPr>
              <w:tabs>
                <w:tab w:val="left" w:pos="-25"/>
              </w:tabs>
              <w:spacing w:after="0" w:line="240" w:lineRule="auto"/>
              <w:contextualSpacing w:val="0"/>
              <w:rPr>
                <w:rFonts w:asciiTheme="minorHAnsi" w:hAnsiTheme="minorHAnsi"/>
                <w:sz w:val="20"/>
                <w:szCs w:val="20"/>
              </w:rPr>
            </w:pPr>
            <w:r w:rsidRPr="002C1EB1">
              <w:rPr>
                <w:rFonts w:asciiTheme="minorHAnsi" w:hAnsiTheme="minorHAnsi"/>
                <w:bCs/>
                <w:sz w:val="20"/>
                <w:szCs w:val="20"/>
              </w:rPr>
              <w:t>Mathematical models are used to determine probability</w:t>
            </w:r>
          </w:p>
        </w:tc>
        <w:tc>
          <w:tcPr>
            <w:tcW w:w="2448" w:type="dxa"/>
            <w:tcBorders>
              <w:left w:val="single" w:sz="4" w:space="0" w:color="auto"/>
              <w:right w:val="single" w:sz="24" w:space="0" w:color="auto"/>
            </w:tcBorders>
          </w:tcPr>
          <w:p w:rsidR="00BF6D50" w:rsidRPr="002C1EB1" w:rsidRDefault="00BF6D50" w:rsidP="00BF6D50">
            <w:pPr>
              <w:pStyle w:val="NormalWeb"/>
              <w:spacing w:before="0" w:beforeAutospacing="0" w:after="0" w:afterAutospacing="0"/>
              <w:rPr>
                <w:rFonts w:asciiTheme="minorHAnsi" w:hAnsiTheme="minorHAnsi"/>
                <w:sz w:val="20"/>
                <w:szCs w:val="20"/>
              </w:rPr>
            </w:pPr>
            <w:r w:rsidRPr="002C1EB1">
              <w:rPr>
                <w:rFonts w:asciiTheme="minorHAnsi" w:hAnsiTheme="minorHAnsi"/>
                <w:sz w:val="20"/>
                <w:szCs w:val="20"/>
              </w:rPr>
              <w:t>MA10-GR.7-S.3-GLE.2</w:t>
            </w:r>
          </w:p>
        </w:tc>
      </w:tr>
      <w:tr w:rsidR="00BF6D50" w:rsidRPr="00D5423D">
        <w:trPr>
          <w:trHeight w:val="270"/>
          <w:jc w:val="center"/>
        </w:trPr>
        <w:tc>
          <w:tcPr>
            <w:tcW w:w="3168" w:type="dxa"/>
            <w:vMerge w:val="restart"/>
            <w:tcBorders>
              <w:top w:val="single" w:sz="8" w:space="0" w:color="auto"/>
              <w:left w:val="single" w:sz="24" w:space="0" w:color="auto"/>
              <w:right w:val="single" w:sz="8" w:space="0" w:color="auto"/>
            </w:tcBorders>
          </w:tcPr>
          <w:p w:rsidR="00BF6D50" w:rsidRPr="002C1EB1" w:rsidRDefault="00BF6D50" w:rsidP="00BF6D50">
            <w:pPr>
              <w:pStyle w:val="ColorfulList-Accent11"/>
              <w:numPr>
                <w:ilvl w:val="0"/>
                <w:numId w:val="30"/>
              </w:numPr>
              <w:spacing w:after="0" w:line="240" w:lineRule="auto"/>
              <w:contextualSpacing w:val="0"/>
              <w:rPr>
                <w:rFonts w:asciiTheme="minorHAnsi" w:hAnsiTheme="minorHAnsi"/>
                <w:sz w:val="20"/>
                <w:szCs w:val="20"/>
              </w:rPr>
            </w:pPr>
            <w:r w:rsidRPr="002C1EB1">
              <w:rPr>
                <w:rFonts w:asciiTheme="minorHAnsi" w:hAnsiTheme="minorHAnsi"/>
                <w:bCs/>
                <w:sz w:val="20"/>
                <w:szCs w:val="20"/>
              </w:rPr>
              <w:t>Shape, Dimension, and Geometric Relationships</w:t>
            </w:r>
          </w:p>
        </w:tc>
        <w:tc>
          <w:tcPr>
            <w:tcW w:w="9000" w:type="dxa"/>
            <w:gridSpan w:val="6"/>
            <w:tcBorders>
              <w:top w:val="single" w:sz="8" w:space="0" w:color="auto"/>
              <w:left w:val="single" w:sz="8" w:space="0" w:color="auto"/>
              <w:right w:val="single" w:sz="4" w:space="0" w:color="auto"/>
            </w:tcBorders>
          </w:tcPr>
          <w:p w:rsidR="00BF6D50" w:rsidRPr="002C1EB1" w:rsidRDefault="00BF6D50" w:rsidP="00BF6D50">
            <w:pPr>
              <w:pStyle w:val="ColorfulList-Accent11"/>
              <w:keepNext/>
              <w:numPr>
                <w:ilvl w:val="0"/>
                <w:numId w:val="34"/>
              </w:numPr>
              <w:spacing w:after="0" w:line="240" w:lineRule="auto"/>
              <w:contextualSpacing w:val="0"/>
              <w:outlineLvl w:val="2"/>
              <w:rPr>
                <w:rFonts w:asciiTheme="minorHAnsi" w:hAnsiTheme="minorHAnsi"/>
                <w:bCs/>
                <w:sz w:val="20"/>
                <w:szCs w:val="20"/>
              </w:rPr>
            </w:pPr>
            <w:r w:rsidRPr="002C1EB1">
              <w:rPr>
                <w:rFonts w:asciiTheme="minorHAnsi" w:hAnsiTheme="minorHAnsi"/>
                <w:bCs/>
                <w:sz w:val="20"/>
                <w:szCs w:val="20"/>
              </w:rPr>
              <w:t>Modeling geometric figures and relationships leads to informal spatial reasoning and proof</w:t>
            </w:r>
          </w:p>
        </w:tc>
        <w:tc>
          <w:tcPr>
            <w:tcW w:w="2448" w:type="dxa"/>
            <w:tcBorders>
              <w:top w:val="single" w:sz="8" w:space="0" w:color="auto"/>
              <w:left w:val="single" w:sz="4" w:space="0" w:color="auto"/>
              <w:right w:val="single" w:sz="24" w:space="0" w:color="auto"/>
            </w:tcBorders>
          </w:tcPr>
          <w:p w:rsidR="00BF6D50" w:rsidRPr="002C1EB1" w:rsidRDefault="00BF6D50" w:rsidP="00BF6D50">
            <w:pPr>
              <w:pStyle w:val="NormalWeb"/>
              <w:spacing w:before="0" w:beforeAutospacing="0" w:after="0" w:afterAutospacing="0"/>
              <w:rPr>
                <w:rFonts w:asciiTheme="minorHAnsi" w:hAnsiTheme="minorHAnsi" w:cs="Calibri"/>
                <w:sz w:val="20"/>
                <w:szCs w:val="20"/>
              </w:rPr>
            </w:pPr>
            <w:r w:rsidRPr="002C1EB1">
              <w:rPr>
                <w:rFonts w:asciiTheme="minorHAnsi" w:hAnsiTheme="minorHAnsi"/>
                <w:sz w:val="20"/>
                <w:szCs w:val="20"/>
              </w:rPr>
              <w:t>MA10-GR.7-S.4-GLE.1</w:t>
            </w:r>
          </w:p>
        </w:tc>
      </w:tr>
      <w:tr w:rsidR="00BF6D50" w:rsidRPr="00D5423D">
        <w:trPr>
          <w:trHeight w:val="270"/>
          <w:jc w:val="center"/>
        </w:trPr>
        <w:tc>
          <w:tcPr>
            <w:tcW w:w="3168" w:type="dxa"/>
            <w:vMerge/>
            <w:tcBorders>
              <w:left w:val="single" w:sz="24" w:space="0" w:color="auto"/>
              <w:right w:val="single" w:sz="8" w:space="0" w:color="auto"/>
            </w:tcBorders>
          </w:tcPr>
          <w:p w:rsidR="00BF6D50" w:rsidRPr="002C1EB1" w:rsidRDefault="00BF6D50" w:rsidP="00BF6D50">
            <w:pPr>
              <w:pStyle w:val="ColorfulList-Accent11"/>
              <w:numPr>
                <w:ilvl w:val="0"/>
                <w:numId w:val="30"/>
              </w:numPr>
              <w:spacing w:after="0" w:line="240" w:lineRule="auto"/>
              <w:contextualSpacing w:val="0"/>
              <w:rPr>
                <w:rFonts w:asciiTheme="minorHAnsi" w:hAnsiTheme="minorHAnsi"/>
                <w:bCs/>
                <w:sz w:val="20"/>
                <w:szCs w:val="20"/>
              </w:rPr>
            </w:pPr>
          </w:p>
        </w:tc>
        <w:tc>
          <w:tcPr>
            <w:tcW w:w="9000" w:type="dxa"/>
            <w:gridSpan w:val="6"/>
            <w:tcBorders>
              <w:top w:val="single" w:sz="8" w:space="0" w:color="auto"/>
              <w:left w:val="single" w:sz="8" w:space="0" w:color="auto"/>
              <w:right w:val="single" w:sz="4" w:space="0" w:color="auto"/>
            </w:tcBorders>
          </w:tcPr>
          <w:p w:rsidR="00BF6D50" w:rsidRPr="002C1EB1" w:rsidRDefault="00BF6D50" w:rsidP="00BF6D50">
            <w:pPr>
              <w:pStyle w:val="ColorfulList-Accent11"/>
              <w:numPr>
                <w:ilvl w:val="0"/>
                <w:numId w:val="34"/>
              </w:numPr>
              <w:tabs>
                <w:tab w:val="left" w:pos="0"/>
              </w:tabs>
              <w:spacing w:after="0" w:line="240" w:lineRule="auto"/>
              <w:contextualSpacing w:val="0"/>
              <w:rPr>
                <w:rFonts w:asciiTheme="minorHAnsi" w:hAnsiTheme="minorHAnsi"/>
                <w:bCs/>
                <w:sz w:val="20"/>
                <w:szCs w:val="20"/>
              </w:rPr>
            </w:pPr>
            <w:r w:rsidRPr="002C1EB1">
              <w:rPr>
                <w:rFonts w:asciiTheme="minorHAnsi" w:hAnsiTheme="minorHAnsi"/>
                <w:bCs/>
                <w:sz w:val="20"/>
                <w:szCs w:val="20"/>
              </w:rPr>
              <w:t>Linear measure, angle measure, area, and volume are fundamentally different and require different units of measure</w:t>
            </w:r>
          </w:p>
        </w:tc>
        <w:tc>
          <w:tcPr>
            <w:tcW w:w="2448" w:type="dxa"/>
            <w:tcBorders>
              <w:left w:val="single" w:sz="4" w:space="0" w:color="auto"/>
              <w:right w:val="single" w:sz="24" w:space="0" w:color="auto"/>
            </w:tcBorders>
          </w:tcPr>
          <w:p w:rsidR="00BF6D50" w:rsidRPr="002C1EB1" w:rsidRDefault="00BF6D50" w:rsidP="00BF6D50">
            <w:pPr>
              <w:pStyle w:val="NormalWeb"/>
              <w:spacing w:before="0" w:beforeAutospacing="0" w:after="0" w:afterAutospacing="0"/>
              <w:rPr>
                <w:rFonts w:asciiTheme="minorHAnsi" w:hAnsiTheme="minorHAnsi"/>
                <w:sz w:val="20"/>
                <w:szCs w:val="20"/>
              </w:rPr>
            </w:pPr>
            <w:r w:rsidRPr="002C1EB1">
              <w:rPr>
                <w:rFonts w:asciiTheme="minorHAnsi" w:hAnsiTheme="minorHAnsi"/>
                <w:sz w:val="20"/>
                <w:szCs w:val="20"/>
              </w:rPr>
              <w:t>MA10-GR.7-S.4-GLE.2</w:t>
            </w:r>
          </w:p>
        </w:tc>
      </w:tr>
      <w:tr w:rsidR="00BF6D50" w:rsidRPr="002C1EB1">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BF6D50" w:rsidRPr="002C1EB1" w:rsidRDefault="00BF6D50" w:rsidP="00BF6D50">
            <w:pPr>
              <w:spacing w:after="0"/>
              <w:jc w:val="center"/>
              <w:rPr>
                <w:rFonts w:asciiTheme="minorHAnsi" w:hAnsiTheme="minorHAnsi"/>
                <w:b/>
                <w:sz w:val="20"/>
                <w:szCs w:val="20"/>
              </w:rPr>
            </w:pPr>
            <w:r w:rsidRPr="002C1EB1">
              <w:rPr>
                <w:rFonts w:asciiTheme="minorHAnsi" w:hAnsiTheme="minorHAnsi"/>
                <w:b/>
                <w:sz w:val="28"/>
                <w:szCs w:val="20"/>
              </w:rPr>
              <w:t>Colorado 21</w:t>
            </w:r>
            <w:r w:rsidRPr="002C1EB1">
              <w:rPr>
                <w:rFonts w:asciiTheme="minorHAnsi" w:hAnsiTheme="minorHAnsi"/>
                <w:b/>
                <w:sz w:val="28"/>
                <w:szCs w:val="20"/>
                <w:vertAlign w:val="superscript"/>
              </w:rPr>
              <w:t>st</w:t>
            </w:r>
            <w:r w:rsidRPr="002C1EB1">
              <w:rPr>
                <w:rFonts w:asciiTheme="minorHAnsi" w:hAnsiTheme="minorHAnsi"/>
                <w:b/>
                <w:sz w:val="28"/>
                <w:szCs w:val="20"/>
              </w:rPr>
              <w:t xml:space="preserve"> Century Skills</w:t>
            </w:r>
          </w:p>
          <w:p w:rsidR="00BF6D50" w:rsidRPr="002C1EB1" w:rsidRDefault="00250C13" w:rsidP="00BF6D50">
            <w:pPr>
              <w:spacing w:after="0"/>
              <w:rPr>
                <w:rFonts w:asciiTheme="minorHAnsi" w:hAnsiTheme="minorHAnsi" w:cs="Verdana"/>
                <w:b/>
                <w:sz w:val="20"/>
                <w:szCs w:val="20"/>
              </w:rPr>
            </w:pPr>
            <w:r w:rsidRPr="002C1EB1">
              <w:rPr>
                <w:rFonts w:asciiTheme="minorHAnsi" w:hAnsiTheme="minorHAnsi" w:cs="Verdana"/>
                <w:b/>
                <w:noProof/>
                <w:sz w:val="20"/>
                <w:szCs w:val="20"/>
              </w:rPr>
              <w:drawing>
                <wp:anchor distT="0" distB="0" distL="114300" distR="114300" simplePos="0" relativeHeight="251654144" behindDoc="0" locked="0" layoutInCell="1" allowOverlap="1" wp14:anchorId="1C8DE0A6" wp14:editId="09F00205">
                  <wp:simplePos x="0" y="0"/>
                  <wp:positionH relativeFrom="column">
                    <wp:posOffset>22860</wp:posOffset>
                  </wp:positionH>
                  <wp:positionV relativeFrom="paragraph">
                    <wp:posOffset>29210</wp:posOffset>
                  </wp:positionV>
                  <wp:extent cx="1602740" cy="1637665"/>
                  <wp:effectExtent l="0" t="0" r="0" b="63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14:sizeRelH relativeFrom="page">
                    <wp14:pctWidth>0</wp14:pctWidth>
                  </wp14:sizeRelH>
                  <wp14:sizeRelV relativeFrom="page">
                    <wp14:pctHeight>0</wp14:pctHeight>
                  </wp14:sizeRelV>
                </wp:anchor>
              </w:drawing>
            </w:r>
          </w:p>
          <w:p w:rsidR="00BF6D50" w:rsidRPr="002C1EB1" w:rsidRDefault="00BF6D50" w:rsidP="002C1EB1">
            <w:pPr>
              <w:spacing w:before="120" w:after="0" w:line="240" w:lineRule="auto"/>
              <w:rPr>
                <w:rFonts w:asciiTheme="minorHAnsi" w:hAnsiTheme="minorHAnsi" w:cs="Verdana"/>
                <w:b/>
                <w:sz w:val="20"/>
                <w:szCs w:val="20"/>
              </w:rPr>
            </w:pPr>
            <w:r w:rsidRPr="002C1EB1">
              <w:rPr>
                <w:rFonts w:asciiTheme="minorHAnsi" w:hAnsiTheme="minorHAnsi" w:cs="Verdana"/>
                <w:b/>
                <w:sz w:val="20"/>
                <w:szCs w:val="20"/>
              </w:rPr>
              <w:t xml:space="preserve">Critical Thinking and Reasoning:  </w:t>
            </w:r>
            <w:r w:rsidRPr="002C1EB1">
              <w:rPr>
                <w:rFonts w:asciiTheme="minorHAnsi" w:hAnsiTheme="minorHAnsi" w:cs="Verdana"/>
                <w:i/>
                <w:sz w:val="20"/>
                <w:szCs w:val="20"/>
              </w:rPr>
              <w:t>Thinking Deeply, Thinking Differently</w:t>
            </w:r>
          </w:p>
          <w:p w:rsidR="00BF6D50" w:rsidRPr="002C1EB1" w:rsidRDefault="00BF6D50" w:rsidP="002C1EB1">
            <w:pPr>
              <w:spacing w:before="120" w:after="0" w:line="240" w:lineRule="auto"/>
              <w:ind w:left="432"/>
              <w:rPr>
                <w:rFonts w:asciiTheme="minorHAnsi" w:hAnsiTheme="minorHAnsi" w:cs="Verdana"/>
                <w:b/>
                <w:i/>
                <w:sz w:val="20"/>
                <w:szCs w:val="20"/>
              </w:rPr>
            </w:pPr>
            <w:r w:rsidRPr="002C1EB1">
              <w:rPr>
                <w:rFonts w:asciiTheme="minorHAnsi" w:hAnsiTheme="minorHAnsi" w:cs="Verdana"/>
                <w:b/>
                <w:sz w:val="20"/>
                <w:szCs w:val="20"/>
              </w:rPr>
              <w:t xml:space="preserve">Information Literacy: </w:t>
            </w:r>
            <w:r w:rsidRPr="002C1EB1">
              <w:rPr>
                <w:rFonts w:asciiTheme="minorHAnsi" w:hAnsiTheme="minorHAnsi" w:cs="Verdana"/>
                <w:i/>
                <w:sz w:val="20"/>
                <w:szCs w:val="20"/>
              </w:rPr>
              <w:t>Untangling the Web</w:t>
            </w:r>
          </w:p>
          <w:p w:rsidR="00BF6D50" w:rsidRPr="002C1EB1" w:rsidRDefault="00BF6D50" w:rsidP="002C1EB1">
            <w:pPr>
              <w:spacing w:before="120" w:after="0" w:line="240" w:lineRule="auto"/>
              <w:ind w:left="432"/>
              <w:rPr>
                <w:rFonts w:asciiTheme="minorHAnsi" w:hAnsiTheme="minorHAnsi" w:cs="Verdana"/>
                <w:b/>
                <w:sz w:val="20"/>
                <w:szCs w:val="20"/>
              </w:rPr>
            </w:pPr>
            <w:r w:rsidRPr="002C1EB1">
              <w:rPr>
                <w:rFonts w:asciiTheme="minorHAnsi" w:hAnsiTheme="minorHAnsi" w:cs="Verdana"/>
                <w:b/>
                <w:sz w:val="20"/>
                <w:szCs w:val="20"/>
              </w:rPr>
              <w:t xml:space="preserve">Collaboration: </w:t>
            </w:r>
            <w:r w:rsidRPr="002C1EB1">
              <w:rPr>
                <w:rFonts w:asciiTheme="minorHAnsi" w:hAnsiTheme="minorHAnsi" w:cs="Verdana"/>
                <w:i/>
                <w:sz w:val="20"/>
                <w:szCs w:val="20"/>
              </w:rPr>
              <w:t>Working Together, Learning Together</w:t>
            </w:r>
          </w:p>
          <w:p w:rsidR="00BF6D50" w:rsidRPr="002C1EB1" w:rsidRDefault="00BF6D50" w:rsidP="002C1EB1">
            <w:pPr>
              <w:spacing w:before="120" w:after="0" w:line="240" w:lineRule="auto"/>
              <w:ind w:left="432"/>
              <w:rPr>
                <w:rFonts w:asciiTheme="minorHAnsi" w:hAnsiTheme="minorHAnsi" w:cs="Verdana"/>
                <w:b/>
                <w:sz w:val="20"/>
                <w:szCs w:val="20"/>
              </w:rPr>
            </w:pPr>
            <w:r w:rsidRPr="002C1EB1">
              <w:rPr>
                <w:rFonts w:asciiTheme="minorHAnsi" w:hAnsiTheme="minorHAnsi" w:cs="Verdana"/>
                <w:b/>
                <w:sz w:val="20"/>
                <w:szCs w:val="20"/>
              </w:rPr>
              <w:t xml:space="preserve">Self-Direction: </w:t>
            </w:r>
            <w:r w:rsidRPr="002C1EB1">
              <w:rPr>
                <w:rFonts w:asciiTheme="minorHAnsi" w:hAnsiTheme="minorHAnsi" w:cs="Verdana"/>
                <w:i/>
                <w:sz w:val="20"/>
                <w:szCs w:val="20"/>
              </w:rPr>
              <w:t>Own Your Learning</w:t>
            </w:r>
            <w:r w:rsidRPr="002C1EB1">
              <w:rPr>
                <w:rFonts w:asciiTheme="minorHAnsi" w:hAnsiTheme="minorHAnsi" w:cs="Verdana"/>
                <w:b/>
                <w:sz w:val="20"/>
                <w:szCs w:val="20"/>
              </w:rPr>
              <w:t xml:space="preserve"> </w:t>
            </w:r>
          </w:p>
          <w:p w:rsidR="00BF6D50" w:rsidRPr="002C1EB1" w:rsidRDefault="00BF6D50" w:rsidP="002C1EB1">
            <w:pPr>
              <w:spacing w:before="120" w:after="0" w:line="240" w:lineRule="auto"/>
              <w:ind w:left="432" w:firstLine="11"/>
              <w:rPr>
                <w:rFonts w:asciiTheme="minorHAnsi" w:hAnsiTheme="minorHAnsi"/>
                <w:b/>
                <w:sz w:val="20"/>
                <w:szCs w:val="20"/>
              </w:rPr>
            </w:pPr>
            <w:r w:rsidRPr="002C1EB1">
              <w:rPr>
                <w:rFonts w:asciiTheme="minorHAnsi" w:hAnsiTheme="minorHAnsi" w:cs="Verdana"/>
                <w:b/>
                <w:sz w:val="20"/>
                <w:szCs w:val="20"/>
              </w:rPr>
              <w:t xml:space="preserve">Invention: </w:t>
            </w:r>
            <w:r w:rsidRPr="002C1EB1">
              <w:rPr>
                <w:rFonts w:asciiTheme="minorHAnsi" w:hAnsiTheme="minorHAnsi" w:cs="Verdana"/>
                <w:i/>
                <w:sz w:val="20"/>
                <w:szCs w:val="20"/>
              </w:rPr>
              <w:t>Creating Solutions</w:t>
            </w:r>
            <w:r w:rsidRPr="002C1EB1">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BF6D50" w:rsidRPr="002C1EB1" w:rsidRDefault="00BF6D50" w:rsidP="00BF6D50">
            <w:pPr>
              <w:spacing w:after="0"/>
              <w:rPr>
                <w:rFonts w:asciiTheme="minorHAnsi" w:hAnsiTheme="minorHAnsi" w:cs="Verdana"/>
                <w:b/>
                <w:sz w:val="28"/>
                <w:szCs w:val="20"/>
              </w:rPr>
            </w:pPr>
            <w:r w:rsidRPr="002C1EB1">
              <w:rPr>
                <w:rFonts w:asciiTheme="minorHAnsi" w:hAnsiTheme="minorHAnsi" w:cs="Verdana"/>
                <w:b/>
                <w:sz w:val="28"/>
                <w:szCs w:val="20"/>
              </w:rPr>
              <w:t>Mathematical Practices:</w:t>
            </w:r>
          </w:p>
          <w:p w:rsidR="00BF6D50" w:rsidRPr="002C1EB1" w:rsidRDefault="00BF6D50" w:rsidP="00BF6D50">
            <w:pPr>
              <w:spacing w:after="0"/>
              <w:rPr>
                <w:rFonts w:asciiTheme="minorHAnsi" w:hAnsiTheme="minorHAnsi" w:cs="Verdana"/>
                <w:b/>
                <w:sz w:val="20"/>
                <w:szCs w:val="20"/>
              </w:rPr>
            </w:pPr>
          </w:p>
          <w:p w:rsidR="00BF6D50" w:rsidRPr="002C1EB1" w:rsidRDefault="00BF6D50" w:rsidP="00BF6D50">
            <w:pPr>
              <w:pStyle w:val="ColorfulList-Accent11"/>
              <w:numPr>
                <w:ilvl w:val="0"/>
                <w:numId w:val="29"/>
              </w:numPr>
              <w:spacing w:after="0"/>
              <w:rPr>
                <w:rFonts w:asciiTheme="minorHAnsi" w:hAnsiTheme="minorHAnsi" w:cs="Verdana"/>
                <w:sz w:val="20"/>
                <w:szCs w:val="20"/>
              </w:rPr>
            </w:pPr>
            <w:r w:rsidRPr="002C1EB1">
              <w:rPr>
                <w:rFonts w:asciiTheme="minorHAnsi" w:hAnsiTheme="minorHAnsi" w:cs="Verdana"/>
                <w:sz w:val="20"/>
                <w:szCs w:val="20"/>
              </w:rPr>
              <w:t>Make sense of problems and persevere in solving them.</w:t>
            </w:r>
          </w:p>
          <w:p w:rsidR="00BF6D50" w:rsidRPr="002C1EB1" w:rsidRDefault="00BF6D50" w:rsidP="00BF6D50">
            <w:pPr>
              <w:pStyle w:val="ColorfulList-Accent11"/>
              <w:numPr>
                <w:ilvl w:val="0"/>
                <w:numId w:val="29"/>
              </w:numPr>
              <w:spacing w:after="0"/>
              <w:rPr>
                <w:rFonts w:asciiTheme="minorHAnsi" w:hAnsiTheme="minorHAnsi" w:cs="Verdana"/>
                <w:sz w:val="20"/>
                <w:szCs w:val="20"/>
              </w:rPr>
            </w:pPr>
            <w:r w:rsidRPr="002C1EB1">
              <w:rPr>
                <w:rFonts w:asciiTheme="minorHAnsi" w:hAnsiTheme="minorHAnsi" w:cs="Verdana"/>
                <w:sz w:val="20"/>
                <w:szCs w:val="20"/>
              </w:rPr>
              <w:t>Reason abstractly and quantitatively.</w:t>
            </w:r>
          </w:p>
          <w:p w:rsidR="00BF6D50" w:rsidRPr="002C1EB1" w:rsidRDefault="00BF6D50" w:rsidP="00BF6D50">
            <w:pPr>
              <w:pStyle w:val="ColorfulList-Accent11"/>
              <w:numPr>
                <w:ilvl w:val="0"/>
                <w:numId w:val="29"/>
              </w:numPr>
              <w:spacing w:after="0"/>
              <w:rPr>
                <w:rFonts w:asciiTheme="minorHAnsi" w:hAnsiTheme="minorHAnsi" w:cs="Verdana"/>
                <w:sz w:val="20"/>
                <w:szCs w:val="20"/>
              </w:rPr>
            </w:pPr>
            <w:r w:rsidRPr="002C1EB1">
              <w:rPr>
                <w:rFonts w:asciiTheme="minorHAnsi" w:hAnsiTheme="minorHAnsi" w:cs="Verdana"/>
                <w:sz w:val="20"/>
                <w:szCs w:val="20"/>
              </w:rPr>
              <w:t>Construct viable arguments and critique the reasoning of others.</w:t>
            </w:r>
          </w:p>
          <w:p w:rsidR="00BF6D50" w:rsidRPr="002C1EB1" w:rsidRDefault="00BF6D50" w:rsidP="00BF6D50">
            <w:pPr>
              <w:pStyle w:val="ColorfulList-Accent11"/>
              <w:numPr>
                <w:ilvl w:val="0"/>
                <w:numId w:val="29"/>
              </w:numPr>
              <w:spacing w:after="0"/>
              <w:rPr>
                <w:rFonts w:asciiTheme="minorHAnsi" w:hAnsiTheme="minorHAnsi" w:cs="Verdana"/>
                <w:sz w:val="20"/>
                <w:szCs w:val="20"/>
              </w:rPr>
            </w:pPr>
            <w:r w:rsidRPr="002C1EB1">
              <w:rPr>
                <w:rFonts w:asciiTheme="minorHAnsi" w:hAnsiTheme="minorHAnsi" w:cs="Verdana"/>
                <w:sz w:val="20"/>
                <w:szCs w:val="20"/>
              </w:rPr>
              <w:t>Model with mathematics.</w:t>
            </w:r>
          </w:p>
          <w:p w:rsidR="00BF6D50" w:rsidRPr="002C1EB1" w:rsidRDefault="00BF6D50" w:rsidP="00BF6D50">
            <w:pPr>
              <w:pStyle w:val="ColorfulList-Accent11"/>
              <w:numPr>
                <w:ilvl w:val="0"/>
                <w:numId w:val="29"/>
              </w:numPr>
              <w:spacing w:after="0"/>
              <w:rPr>
                <w:rFonts w:asciiTheme="minorHAnsi" w:hAnsiTheme="minorHAnsi" w:cs="Verdana"/>
                <w:sz w:val="20"/>
                <w:szCs w:val="20"/>
              </w:rPr>
            </w:pPr>
            <w:r w:rsidRPr="002C1EB1">
              <w:rPr>
                <w:rFonts w:asciiTheme="minorHAnsi" w:hAnsiTheme="minorHAnsi" w:cs="Verdana"/>
                <w:sz w:val="20"/>
                <w:szCs w:val="20"/>
              </w:rPr>
              <w:t>Use appropriate tools strategically.</w:t>
            </w:r>
          </w:p>
          <w:p w:rsidR="00BF6D50" w:rsidRPr="002C1EB1" w:rsidRDefault="00BF6D50" w:rsidP="00BF6D50">
            <w:pPr>
              <w:pStyle w:val="ColorfulList-Accent11"/>
              <w:numPr>
                <w:ilvl w:val="0"/>
                <w:numId w:val="29"/>
              </w:numPr>
              <w:spacing w:after="0"/>
              <w:rPr>
                <w:rFonts w:asciiTheme="minorHAnsi" w:hAnsiTheme="minorHAnsi" w:cs="Verdana"/>
                <w:sz w:val="20"/>
                <w:szCs w:val="20"/>
              </w:rPr>
            </w:pPr>
            <w:r w:rsidRPr="002C1EB1">
              <w:rPr>
                <w:rFonts w:asciiTheme="minorHAnsi" w:hAnsiTheme="minorHAnsi" w:cs="Verdana"/>
                <w:sz w:val="20"/>
                <w:szCs w:val="20"/>
              </w:rPr>
              <w:t>Attend to precision.</w:t>
            </w:r>
          </w:p>
          <w:p w:rsidR="00BF6D50" w:rsidRPr="002C1EB1" w:rsidRDefault="00BF6D50" w:rsidP="00BF6D50">
            <w:pPr>
              <w:pStyle w:val="ColorfulList-Accent11"/>
              <w:numPr>
                <w:ilvl w:val="0"/>
                <w:numId w:val="29"/>
              </w:numPr>
              <w:spacing w:after="0"/>
              <w:rPr>
                <w:rFonts w:asciiTheme="minorHAnsi" w:hAnsiTheme="minorHAnsi" w:cs="Verdana"/>
                <w:sz w:val="20"/>
                <w:szCs w:val="20"/>
              </w:rPr>
            </w:pPr>
            <w:r w:rsidRPr="002C1EB1">
              <w:rPr>
                <w:rFonts w:asciiTheme="minorHAnsi" w:hAnsiTheme="minorHAnsi" w:cs="Verdana"/>
                <w:sz w:val="20"/>
                <w:szCs w:val="20"/>
              </w:rPr>
              <w:t>Look for and make use of structure.</w:t>
            </w:r>
          </w:p>
          <w:p w:rsidR="00BF6D50" w:rsidRPr="002C1EB1" w:rsidRDefault="00BF6D50" w:rsidP="00BF6D50">
            <w:pPr>
              <w:pStyle w:val="ColorfulList-Accent11"/>
              <w:numPr>
                <w:ilvl w:val="0"/>
                <w:numId w:val="29"/>
              </w:numPr>
              <w:spacing w:after="0"/>
              <w:rPr>
                <w:rFonts w:asciiTheme="minorHAnsi" w:hAnsiTheme="minorHAnsi"/>
                <w:noProof/>
              </w:rPr>
            </w:pPr>
            <w:r w:rsidRPr="002C1EB1">
              <w:rPr>
                <w:rFonts w:asciiTheme="minorHAnsi" w:hAnsiTheme="minorHAnsi" w:cs="Verdana"/>
                <w:sz w:val="20"/>
                <w:szCs w:val="20"/>
              </w:rPr>
              <w:t>Look for and express regularity in repeated reasoning.</w:t>
            </w:r>
          </w:p>
          <w:p w:rsidR="002C1EB1" w:rsidRPr="002C1EB1" w:rsidRDefault="002C1EB1" w:rsidP="002C1EB1">
            <w:pPr>
              <w:pStyle w:val="ColorfulList-Accent11"/>
              <w:spacing w:after="0"/>
              <w:rPr>
                <w:rFonts w:asciiTheme="minorHAnsi" w:hAnsiTheme="minorHAnsi"/>
                <w:noProof/>
              </w:rPr>
            </w:pPr>
          </w:p>
        </w:tc>
      </w:tr>
      <w:tr w:rsidR="00BF6D50" w:rsidRPr="002C1EB1">
        <w:trPr>
          <w:trHeight w:val="165"/>
          <w:jc w:val="center"/>
        </w:trPr>
        <w:tc>
          <w:tcPr>
            <w:tcW w:w="8118" w:type="dxa"/>
            <w:gridSpan w:val="3"/>
            <w:tcBorders>
              <w:top w:val="single" w:sz="24" w:space="0" w:color="auto"/>
            </w:tcBorders>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Unit Titles</w:t>
            </w:r>
          </w:p>
        </w:tc>
        <w:tc>
          <w:tcPr>
            <w:tcW w:w="3150" w:type="dxa"/>
            <w:gridSpan w:val="3"/>
            <w:tcBorders>
              <w:top w:val="single" w:sz="24" w:space="0" w:color="auto"/>
            </w:tcBorders>
            <w:shd w:val="clear" w:color="auto" w:fill="D9D9D9"/>
          </w:tcPr>
          <w:p w:rsidR="00BF6D50" w:rsidRPr="002C1EB1" w:rsidRDefault="00BF6D50" w:rsidP="00BF6D50">
            <w:pPr>
              <w:spacing w:after="0"/>
              <w:rPr>
                <w:rFonts w:asciiTheme="minorHAnsi" w:hAnsiTheme="minorHAnsi"/>
                <w:sz w:val="20"/>
                <w:szCs w:val="20"/>
              </w:rPr>
            </w:pPr>
            <w:r w:rsidRPr="002C1EB1">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Unit Number/Sequence</w:t>
            </w:r>
          </w:p>
        </w:tc>
      </w:tr>
      <w:tr w:rsidR="00BF6D50" w:rsidRPr="002C1EB1">
        <w:trPr>
          <w:cantSplit/>
          <w:trHeight w:val="165"/>
          <w:jc w:val="center"/>
        </w:trPr>
        <w:tc>
          <w:tcPr>
            <w:tcW w:w="8118" w:type="dxa"/>
            <w:gridSpan w:val="3"/>
          </w:tcPr>
          <w:p w:rsidR="00BF6D50" w:rsidRPr="002C1EB1" w:rsidRDefault="00BF6D50" w:rsidP="00BF6D50">
            <w:pPr>
              <w:spacing w:after="0"/>
              <w:rPr>
                <w:rFonts w:asciiTheme="minorHAnsi" w:hAnsiTheme="minorHAnsi"/>
                <w:color w:val="000000"/>
                <w:sz w:val="20"/>
                <w:szCs w:val="20"/>
              </w:rPr>
            </w:pPr>
            <w:r w:rsidRPr="002C1EB1">
              <w:rPr>
                <w:rFonts w:asciiTheme="minorHAnsi" w:hAnsiTheme="minorHAnsi"/>
                <w:color w:val="000000"/>
                <w:sz w:val="20"/>
                <w:szCs w:val="20"/>
              </w:rPr>
              <w:t>R U Proportional?</w:t>
            </w:r>
          </w:p>
        </w:tc>
        <w:tc>
          <w:tcPr>
            <w:tcW w:w="3150" w:type="dxa"/>
            <w:gridSpan w:val="3"/>
          </w:tcPr>
          <w:p w:rsidR="00BF6D50" w:rsidRPr="002C1EB1" w:rsidRDefault="00BF6D50" w:rsidP="00BF6D50">
            <w:pPr>
              <w:spacing w:after="0"/>
              <w:rPr>
                <w:rFonts w:asciiTheme="minorHAnsi" w:hAnsiTheme="minorHAnsi"/>
                <w:color w:val="000000"/>
                <w:sz w:val="20"/>
                <w:szCs w:val="20"/>
              </w:rPr>
            </w:pPr>
            <w:r w:rsidRPr="002C1EB1">
              <w:rPr>
                <w:rFonts w:asciiTheme="minorHAnsi" w:hAnsiTheme="minorHAnsi"/>
                <w:color w:val="000000"/>
                <w:sz w:val="20"/>
                <w:szCs w:val="20"/>
              </w:rPr>
              <w:t>5 weeks</w:t>
            </w:r>
          </w:p>
        </w:tc>
        <w:tc>
          <w:tcPr>
            <w:tcW w:w="3348" w:type="dxa"/>
            <w:gridSpan w:val="2"/>
          </w:tcPr>
          <w:p w:rsidR="00BF6D50" w:rsidRPr="002C1EB1" w:rsidRDefault="00BF6D50" w:rsidP="00BF6D50">
            <w:pPr>
              <w:spacing w:after="0"/>
              <w:jc w:val="both"/>
              <w:rPr>
                <w:rFonts w:asciiTheme="minorHAnsi" w:hAnsiTheme="minorHAnsi"/>
                <w:color w:val="000000"/>
                <w:sz w:val="20"/>
                <w:szCs w:val="20"/>
              </w:rPr>
            </w:pPr>
            <w:r w:rsidRPr="002C1EB1">
              <w:rPr>
                <w:rFonts w:asciiTheme="minorHAnsi" w:hAnsiTheme="minorHAnsi"/>
                <w:color w:val="000000"/>
                <w:sz w:val="20"/>
                <w:szCs w:val="20"/>
              </w:rPr>
              <w:t>3</w:t>
            </w:r>
          </w:p>
        </w:tc>
      </w:tr>
    </w:tbl>
    <w:p w:rsidR="00BF6D50" w:rsidRPr="002C1EB1" w:rsidRDefault="00BF6D50" w:rsidP="00BF6D50">
      <w:pPr>
        <w:rPr>
          <w:rFonts w:asciiTheme="minorHAnsi" w:hAnsiTheme="minorHAnsi"/>
          <w:sz w:val="20"/>
          <w:szCs w:val="20"/>
        </w:rPr>
      </w:pPr>
    </w:p>
    <w:p w:rsidR="00BF6D50" w:rsidRPr="002C1EB1" w:rsidRDefault="00BF6D50" w:rsidP="00BF6D50">
      <w:pPr>
        <w:rPr>
          <w:rFonts w:asciiTheme="minorHAnsi" w:hAnsiTheme="minorHAnsi"/>
          <w:sz w:val="20"/>
          <w:szCs w:val="20"/>
        </w:rPr>
        <w:sectPr w:rsidR="00BF6D50" w:rsidRPr="002C1EB1" w:rsidSect="005174EE">
          <w:headerReference w:type="default" r:id="rId11"/>
          <w:footerReference w:type="default" r:id="rId12"/>
          <w:pgSz w:w="15840" w:h="12240" w:orient="landscape"/>
          <w:pgMar w:top="720" w:right="720" w:bottom="720" w:left="720" w:header="720" w:footer="440" w:gutter="0"/>
          <w:cols w:space="720"/>
          <w:titlePg/>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F6D50" w:rsidRPr="002C1EB1">
        <w:trPr>
          <w:cantSplit/>
          <w:jc w:val="center"/>
        </w:trPr>
        <w:tc>
          <w:tcPr>
            <w:tcW w:w="1867" w:type="dxa"/>
            <w:shd w:val="clear" w:color="auto" w:fill="000000"/>
          </w:tcPr>
          <w:p w:rsidR="00BF6D50" w:rsidRPr="002C1EB1" w:rsidRDefault="00BF6D50" w:rsidP="00BF6D50">
            <w:pPr>
              <w:spacing w:after="0" w:line="240" w:lineRule="auto"/>
              <w:rPr>
                <w:rFonts w:asciiTheme="minorHAnsi" w:hAnsiTheme="minorHAnsi"/>
                <w:b/>
                <w:sz w:val="20"/>
                <w:szCs w:val="20"/>
              </w:rPr>
            </w:pPr>
            <w:r w:rsidRPr="002C1EB1">
              <w:rPr>
                <w:rFonts w:asciiTheme="minorHAnsi" w:hAnsiTheme="minorHAnsi"/>
                <w:b/>
                <w:sz w:val="24"/>
                <w:szCs w:val="20"/>
              </w:rPr>
              <w:lastRenderedPageBreak/>
              <w:t>Unit Title</w:t>
            </w:r>
          </w:p>
        </w:tc>
        <w:tc>
          <w:tcPr>
            <w:tcW w:w="6191" w:type="dxa"/>
            <w:gridSpan w:val="3"/>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R U Proportional?</w:t>
            </w:r>
          </w:p>
        </w:tc>
        <w:tc>
          <w:tcPr>
            <w:tcW w:w="1956" w:type="dxa"/>
            <w:shd w:val="clear" w:color="auto" w:fill="000000"/>
          </w:tcPr>
          <w:p w:rsidR="00BF6D50" w:rsidRPr="002C1EB1" w:rsidRDefault="00BF6D50" w:rsidP="00BF6D50">
            <w:pPr>
              <w:spacing w:after="0" w:line="240" w:lineRule="auto"/>
              <w:rPr>
                <w:rFonts w:asciiTheme="minorHAnsi" w:hAnsiTheme="minorHAnsi"/>
                <w:b/>
                <w:sz w:val="20"/>
                <w:szCs w:val="20"/>
              </w:rPr>
            </w:pPr>
            <w:r w:rsidRPr="002C1EB1">
              <w:rPr>
                <w:rFonts w:asciiTheme="minorHAnsi" w:hAnsiTheme="minorHAnsi"/>
                <w:b/>
                <w:sz w:val="24"/>
                <w:szCs w:val="20"/>
              </w:rPr>
              <w:t>Length of Unit</w:t>
            </w:r>
          </w:p>
        </w:tc>
        <w:tc>
          <w:tcPr>
            <w:tcW w:w="4699" w:type="dxa"/>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5 weeks</w:t>
            </w:r>
          </w:p>
        </w:tc>
      </w:tr>
      <w:tr w:rsidR="00BF6D50" w:rsidRPr="002C1EB1">
        <w:trPr>
          <w:cantSplit/>
          <w:trHeight w:val="615"/>
          <w:jc w:val="center"/>
        </w:trPr>
        <w:tc>
          <w:tcPr>
            <w:tcW w:w="1867" w:type="dxa"/>
            <w:shd w:val="clear" w:color="auto" w:fill="D9D9D9"/>
          </w:tcPr>
          <w:p w:rsidR="00BF6D50" w:rsidRPr="002C1EB1" w:rsidRDefault="00BF6D50" w:rsidP="00BF6D50">
            <w:pPr>
              <w:spacing w:after="0" w:line="240" w:lineRule="auto"/>
              <w:rPr>
                <w:rFonts w:asciiTheme="minorHAnsi" w:hAnsiTheme="minorHAnsi"/>
                <w:b/>
                <w:sz w:val="20"/>
                <w:szCs w:val="20"/>
              </w:rPr>
            </w:pPr>
            <w:r w:rsidRPr="002C1EB1">
              <w:rPr>
                <w:rFonts w:asciiTheme="minorHAnsi" w:hAnsiTheme="minorHAnsi"/>
                <w:b/>
                <w:sz w:val="20"/>
                <w:szCs w:val="20"/>
              </w:rPr>
              <w:t>Focusing Lens(es)</w:t>
            </w:r>
          </w:p>
        </w:tc>
        <w:tc>
          <w:tcPr>
            <w:tcW w:w="2610" w:type="dxa"/>
          </w:tcPr>
          <w:p w:rsidR="00BF6D50" w:rsidRPr="002C1EB1" w:rsidRDefault="00BF6D50" w:rsidP="00BF6D50">
            <w:pPr>
              <w:pStyle w:val="ColorfulList-Accent11"/>
              <w:spacing w:after="0" w:line="240" w:lineRule="auto"/>
              <w:ind w:left="0"/>
              <w:contextualSpacing w:val="0"/>
              <w:rPr>
                <w:rFonts w:asciiTheme="minorHAnsi" w:hAnsiTheme="minorHAnsi"/>
                <w:sz w:val="20"/>
                <w:szCs w:val="20"/>
              </w:rPr>
            </w:pPr>
            <w:r w:rsidRPr="002C1EB1">
              <w:rPr>
                <w:rFonts w:asciiTheme="minorHAnsi" w:hAnsiTheme="minorHAnsi"/>
                <w:sz w:val="20"/>
                <w:szCs w:val="20"/>
              </w:rPr>
              <w:t>Relationships</w:t>
            </w:r>
          </w:p>
          <w:p w:rsidR="00BF6D50" w:rsidRPr="002C1EB1" w:rsidRDefault="00BF6D50" w:rsidP="00BF6D50">
            <w:pPr>
              <w:pStyle w:val="ColorfulList-Accent11"/>
              <w:spacing w:after="0" w:line="240" w:lineRule="auto"/>
              <w:ind w:left="0"/>
              <w:contextualSpacing w:val="0"/>
              <w:rPr>
                <w:rFonts w:asciiTheme="minorHAnsi" w:hAnsiTheme="minorHAnsi"/>
                <w:sz w:val="20"/>
                <w:szCs w:val="20"/>
              </w:rPr>
            </w:pPr>
            <w:r w:rsidRPr="002C1EB1">
              <w:rPr>
                <w:rFonts w:asciiTheme="minorHAnsi" w:hAnsiTheme="minorHAnsi"/>
                <w:sz w:val="20"/>
                <w:szCs w:val="20"/>
              </w:rPr>
              <w:t>Interpret</w:t>
            </w:r>
          </w:p>
        </w:tc>
        <w:tc>
          <w:tcPr>
            <w:tcW w:w="2430" w:type="dxa"/>
            <w:shd w:val="clear" w:color="auto" w:fill="D9D9D9"/>
          </w:tcPr>
          <w:p w:rsidR="00BF6D50" w:rsidRPr="002C1EB1" w:rsidRDefault="00BF6D50" w:rsidP="00BF6D50">
            <w:pPr>
              <w:pStyle w:val="ColorfulList-Accent11"/>
              <w:spacing w:after="0" w:line="240" w:lineRule="auto"/>
              <w:ind w:left="0"/>
              <w:contextualSpacing w:val="0"/>
              <w:rPr>
                <w:rFonts w:asciiTheme="minorHAnsi" w:hAnsiTheme="minorHAnsi"/>
                <w:sz w:val="20"/>
                <w:szCs w:val="20"/>
              </w:rPr>
            </w:pPr>
            <w:r w:rsidRPr="002C1EB1">
              <w:rPr>
                <w:rFonts w:asciiTheme="minorHAnsi" w:hAnsiTheme="minorHAnsi"/>
                <w:b/>
                <w:sz w:val="20"/>
                <w:szCs w:val="20"/>
              </w:rPr>
              <w:t>Standards and Grade Level Expectations Addressed in this Unit</w:t>
            </w:r>
          </w:p>
        </w:tc>
        <w:tc>
          <w:tcPr>
            <w:tcW w:w="7806" w:type="dxa"/>
            <w:gridSpan w:val="3"/>
          </w:tcPr>
          <w:p w:rsidR="00BF6D50" w:rsidRPr="002C1EB1" w:rsidRDefault="00BF6D50" w:rsidP="00BF6D50">
            <w:pPr>
              <w:spacing w:after="0" w:line="240" w:lineRule="auto"/>
              <w:rPr>
                <w:rFonts w:asciiTheme="minorHAnsi" w:eastAsia="Times New Roman" w:hAnsiTheme="minorHAnsi"/>
                <w:sz w:val="20"/>
                <w:szCs w:val="20"/>
              </w:rPr>
            </w:pPr>
            <w:r w:rsidRPr="002C1EB1">
              <w:rPr>
                <w:rFonts w:asciiTheme="minorHAnsi" w:eastAsia="Times New Roman" w:hAnsiTheme="minorHAnsi"/>
                <w:sz w:val="20"/>
                <w:szCs w:val="20"/>
              </w:rPr>
              <w:t>MA10-GR.7-S.1-GLE.1</w:t>
            </w:r>
          </w:p>
        </w:tc>
      </w:tr>
      <w:tr w:rsidR="00BF6D50" w:rsidRPr="002C1EB1">
        <w:trPr>
          <w:cantSplit/>
          <w:trHeight w:val="769"/>
          <w:jc w:val="center"/>
        </w:trPr>
        <w:tc>
          <w:tcPr>
            <w:tcW w:w="1867" w:type="dxa"/>
            <w:shd w:val="clear" w:color="auto" w:fill="D9D9D9"/>
          </w:tcPr>
          <w:p w:rsidR="00BF6D50" w:rsidRPr="002C1EB1" w:rsidRDefault="00BF6D50" w:rsidP="00BF6D50">
            <w:pPr>
              <w:spacing w:after="0" w:line="240" w:lineRule="auto"/>
              <w:rPr>
                <w:rFonts w:asciiTheme="minorHAnsi" w:hAnsiTheme="minorHAnsi"/>
                <w:b/>
                <w:sz w:val="20"/>
                <w:szCs w:val="20"/>
              </w:rPr>
            </w:pPr>
            <w:r w:rsidRPr="002C1EB1">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BF6D50" w:rsidRPr="002C1EB1" w:rsidRDefault="00BF6D50" w:rsidP="00BF6D50">
            <w:pPr>
              <w:pStyle w:val="ColorfulList-Accent11"/>
              <w:numPr>
                <w:ilvl w:val="0"/>
                <w:numId w:val="2"/>
              </w:numPr>
              <w:spacing w:after="0" w:line="240" w:lineRule="auto"/>
              <w:contextualSpacing w:val="0"/>
              <w:rPr>
                <w:rFonts w:asciiTheme="minorHAnsi" w:eastAsia="Times New Roman" w:hAnsiTheme="minorHAnsi"/>
                <w:sz w:val="20"/>
                <w:szCs w:val="20"/>
              </w:rPr>
            </w:pPr>
            <w:r w:rsidRPr="002C1EB1">
              <w:rPr>
                <w:rFonts w:asciiTheme="minorHAnsi" w:eastAsia="Times New Roman" w:hAnsiTheme="minorHAnsi"/>
                <w:sz w:val="20"/>
                <w:szCs w:val="20"/>
              </w:rPr>
              <w:t>A store is having a 25% off sale and if you have a coupon you c</w:t>
            </w:r>
            <w:r w:rsidR="00DE2EAA" w:rsidRPr="002C1EB1">
              <w:rPr>
                <w:rFonts w:asciiTheme="minorHAnsi" w:eastAsia="Times New Roman" w:hAnsiTheme="minorHAnsi"/>
                <w:sz w:val="20"/>
                <w:szCs w:val="20"/>
              </w:rPr>
              <w:t>an take an additional 25% off, D</w:t>
            </w:r>
            <w:r w:rsidRPr="002C1EB1">
              <w:rPr>
                <w:rFonts w:asciiTheme="minorHAnsi" w:eastAsia="Times New Roman" w:hAnsiTheme="minorHAnsi"/>
                <w:sz w:val="20"/>
                <w:szCs w:val="20"/>
              </w:rPr>
              <w:t>oes that make the item half off? (MA10-GR.7-S.1-GLE.1-EO.d)*</w:t>
            </w:r>
          </w:p>
        </w:tc>
      </w:tr>
      <w:tr w:rsidR="00BF6D50" w:rsidRPr="002C1EB1">
        <w:trPr>
          <w:cantSplit/>
          <w:trHeight w:val="337"/>
          <w:jc w:val="center"/>
        </w:trPr>
        <w:tc>
          <w:tcPr>
            <w:tcW w:w="1867" w:type="dxa"/>
            <w:shd w:val="clear" w:color="auto" w:fill="D9D9D9"/>
          </w:tcPr>
          <w:p w:rsidR="00BF6D50" w:rsidRPr="002C1EB1" w:rsidRDefault="00BF6D50" w:rsidP="00BF6D50">
            <w:pPr>
              <w:spacing w:after="0" w:line="240" w:lineRule="auto"/>
              <w:rPr>
                <w:rFonts w:asciiTheme="minorHAnsi" w:hAnsiTheme="minorHAnsi"/>
                <w:b/>
                <w:sz w:val="20"/>
                <w:szCs w:val="20"/>
              </w:rPr>
            </w:pPr>
            <w:r w:rsidRPr="002C1EB1">
              <w:rPr>
                <w:rFonts w:asciiTheme="minorHAnsi" w:hAnsiTheme="minorHAnsi"/>
                <w:b/>
                <w:sz w:val="20"/>
                <w:szCs w:val="20"/>
              </w:rPr>
              <w:t>Unit Strands</w:t>
            </w:r>
          </w:p>
        </w:tc>
        <w:tc>
          <w:tcPr>
            <w:tcW w:w="12846" w:type="dxa"/>
            <w:gridSpan w:val="5"/>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Ratios and Proportional Relationships, Geometry, Personal Financial Literacy</w:t>
            </w:r>
          </w:p>
        </w:tc>
      </w:tr>
      <w:tr w:rsidR="00BF6D50" w:rsidRPr="002C1EB1">
        <w:trPr>
          <w:cantSplit/>
          <w:trHeight w:val="34"/>
          <w:jc w:val="center"/>
        </w:trPr>
        <w:tc>
          <w:tcPr>
            <w:tcW w:w="1867" w:type="dxa"/>
            <w:shd w:val="clear" w:color="auto" w:fill="D9D9D9"/>
          </w:tcPr>
          <w:p w:rsidR="00BF6D50" w:rsidRPr="002C1EB1" w:rsidRDefault="00BF6D50" w:rsidP="00BF6D50">
            <w:pPr>
              <w:spacing w:after="0" w:line="240" w:lineRule="auto"/>
              <w:rPr>
                <w:rFonts w:asciiTheme="minorHAnsi" w:hAnsiTheme="minorHAnsi"/>
                <w:b/>
                <w:sz w:val="20"/>
                <w:szCs w:val="20"/>
              </w:rPr>
            </w:pPr>
            <w:r w:rsidRPr="002C1EB1">
              <w:rPr>
                <w:rFonts w:asciiTheme="minorHAnsi" w:hAnsiTheme="minorHAnsi"/>
                <w:b/>
                <w:sz w:val="20"/>
                <w:szCs w:val="20"/>
              </w:rPr>
              <w:t>Concepts</w:t>
            </w:r>
          </w:p>
        </w:tc>
        <w:tc>
          <w:tcPr>
            <w:tcW w:w="12846" w:type="dxa"/>
            <w:gridSpan w:val="5"/>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Constant of proportionality, unit rate, ratio, proportional relationships, ratio tables, coordinate graphs, proportional context, rate of increase, equations</w:t>
            </w:r>
          </w:p>
        </w:tc>
      </w:tr>
    </w:tbl>
    <w:p w:rsidR="00BF6D50" w:rsidRPr="002C1EB1" w:rsidRDefault="00BF6D50" w:rsidP="00BF6D50">
      <w:pPr>
        <w:spacing w:after="0" w:line="240" w:lineRule="auto"/>
        <w:rPr>
          <w:rFonts w:asciiTheme="minorHAnsi" w:hAnsiTheme="minorHAnsi"/>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F6D50" w:rsidRPr="002C1EB1">
        <w:trPr>
          <w:cantSplit/>
          <w:jc w:val="center"/>
        </w:trPr>
        <w:tc>
          <w:tcPr>
            <w:tcW w:w="4976" w:type="dxa"/>
            <w:shd w:val="clear" w:color="auto" w:fill="D9D9D9"/>
            <w:tcMar>
              <w:top w:w="115" w:type="dxa"/>
              <w:left w:w="115" w:type="dxa"/>
              <w:bottom w:w="115" w:type="dxa"/>
              <w:right w:w="115" w:type="dxa"/>
            </w:tcMar>
          </w:tcPr>
          <w:p w:rsidR="00BF6D50" w:rsidRPr="002C1EB1" w:rsidRDefault="00BF6D50" w:rsidP="00BF6D50">
            <w:pPr>
              <w:spacing w:after="0" w:line="240" w:lineRule="auto"/>
              <w:rPr>
                <w:rFonts w:asciiTheme="minorHAnsi" w:hAnsiTheme="minorHAnsi"/>
                <w:i/>
                <w:sz w:val="20"/>
                <w:szCs w:val="20"/>
              </w:rPr>
            </w:pPr>
            <w:r w:rsidRPr="002C1EB1">
              <w:rPr>
                <w:rFonts w:asciiTheme="minorHAnsi" w:hAnsiTheme="minorHAnsi"/>
                <w:b/>
                <w:sz w:val="24"/>
                <w:szCs w:val="20"/>
              </w:rPr>
              <w:t>Generalizations</w:t>
            </w:r>
          </w:p>
          <w:p w:rsidR="00BF6D50" w:rsidRPr="002C1EB1" w:rsidRDefault="00BF6D50" w:rsidP="00BF6D50">
            <w:pPr>
              <w:spacing w:after="0" w:line="240" w:lineRule="auto"/>
              <w:rPr>
                <w:rFonts w:asciiTheme="minorHAnsi" w:hAnsiTheme="minorHAnsi"/>
                <w:i/>
                <w:sz w:val="20"/>
                <w:szCs w:val="20"/>
              </w:rPr>
            </w:pPr>
            <w:r w:rsidRPr="002C1EB1">
              <w:rPr>
                <w:rFonts w:asciiTheme="minorHAnsi" w:hAnsiTheme="minorHAnsi"/>
                <w:b/>
                <w:sz w:val="20"/>
                <w:szCs w:val="20"/>
              </w:rPr>
              <w:t xml:space="preserve">My students will </w:t>
            </w:r>
            <w:r w:rsidRPr="002C1EB1">
              <w:rPr>
                <w:rFonts w:asciiTheme="minorHAnsi" w:hAnsiTheme="minorHAnsi"/>
                <w:b/>
                <w:sz w:val="28"/>
                <w:szCs w:val="20"/>
              </w:rPr>
              <w:t>Understand</w:t>
            </w:r>
            <w:r w:rsidRPr="002C1EB1">
              <w:rPr>
                <w:rFonts w:asciiTheme="minorHAnsi" w:hAnsiTheme="minorHAnsi"/>
                <w:b/>
                <w:sz w:val="24"/>
                <w:szCs w:val="20"/>
              </w:rPr>
              <w:t xml:space="preserve"> </w:t>
            </w:r>
            <w:r w:rsidRPr="002C1EB1">
              <w:rPr>
                <w:rFonts w:asciiTheme="minorHAnsi" w:hAnsiTheme="minorHAnsi"/>
                <w:b/>
                <w:sz w:val="20"/>
                <w:szCs w:val="20"/>
              </w:rPr>
              <w:t>that…</w:t>
            </w:r>
          </w:p>
        </w:tc>
        <w:tc>
          <w:tcPr>
            <w:tcW w:w="9737" w:type="dxa"/>
            <w:gridSpan w:val="2"/>
            <w:shd w:val="clear" w:color="auto" w:fill="D9D9D9"/>
          </w:tcPr>
          <w:p w:rsidR="00BF6D50" w:rsidRPr="002C1EB1" w:rsidRDefault="00BF6D50" w:rsidP="00BF6D50">
            <w:pPr>
              <w:spacing w:after="0" w:line="240" w:lineRule="auto"/>
              <w:jc w:val="center"/>
              <w:rPr>
                <w:rFonts w:asciiTheme="minorHAnsi" w:hAnsiTheme="minorHAnsi"/>
                <w:i/>
                <w:szCs w:val="20"/>
              </w:rPr>
            </w:pPr>
            <w:r w:rsidRPr="002C1EB1">
              <w:rPr>
                <w:rFonts w:asciiTheme="minorHAnsi" w:hAnsiTheme="minorHAnsi"/>
                <w:b/>
                <w:sz w:val="24"/>
                <w:szCs w:val="20"/>
              </w:rPr>
              <w:t>Guiding Questions</w:t>
            </w:r>
          </w:p>
          <w:p w:rsidR="00BF6D50" w:rsidRPr="002C1EB1" w:rsidRDefault="00BF6D50" w:rsidP="00BF6D50">
            <w:pPr>
              <w:tabs>
                <w:tab w:val="left" w:pos="1553"/>
                <w:tab w:val="left" w:pos="6683"/>
              </w:tabs>
              <w:spacing w:after="0" w:line="240" w:lineRule="auto"/>
              <w:rPr>
                <w:rFonts w:asciiTheme="minorHAnsi" w:hAnsiTheme="minorHAnsi"/>
                <w:i/>
                <w:sz w:val="20"/>
                <w:szCs w:val="20"/>
              </w:rPr>
            </w:pPr>
            <w:r w:rsidRPr="002C1EB1">
              <w:rPr>
                <w:rFonts w:asciiTheme="minorHAnsi" w:hAnsiTheme="minorHAnsi"/>
                <w:b/>
                <w:sz w:val="20"/>
                <w:szCs w:val="20"/>
              </w:rPr>
              <w:tab/>
              <w:t>Factual</w:t>
            </w:r>
            <w:r w:rsidRPr="002C1EB1">
              <w:rPr>
                <w:rFonts w:asciiTheme="minorHAnsi" w:hAnsiTheme="minorHAnsi"/>
                <w:b/>
                <w:sz w:val="20"/>
                <w:szCs w:val="20"/>
              </w:rPr>
              <w:tab/>
              <w:t>Conceptual</w:t>
            </w:r>
          </w:p>
        </w:tc>
      </w:tr>
      <w:tr w:rsidR="00BF6D50" w:rsidRPr="002C1EB1">
        <w:trPr>
          <w:cantSplit/>
          <w:trHeight w:val="721"/>
          <w:jc w:val="center"/>
        </w:trPr>
        <w:tc>
          <w:tcPr>
            <w:tcW w:w="4976" w:type="dxa"/>
            <w:shd w:val="clear" w:color="auto" w:fill="auto"/>
            <w:tcMar>
              <w:top w:w="115" w:type="dxa"/>
              <w:left w:w="115" w:type="dxa"/>
              <w:bottom w:w="115" w:type="dxa"/>
              <w:right w:w="115" w:type="dxa"/>
            </w:tcMar>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 xml:space="preserve">The constant of proportionality (unit rate) describes the ratio between two quantities in a particular context. </w:t>
            </w:r>
            <w:r w:rsidRPr="002C1EB1">
              <w:rPr>
                <w:rFonts w:asciiTheme="minorHAnsi" w:eastAsia="Times New Roman" w:hAnsiTheme="minorHAnsi"/>
                <w:sz w:val="20"/>
                <w:szCs w:val="20"/>
              </w:rPr>
              <w:t>(MA10-GR.7-S.1-GLE.1-EO.c.ii)</w:t>
            </w:r>
          </w:p>
        </w:tc>
        <w:tc>
          <w:tcPr>
            <w:tcW w:w="4832"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What is a proportion?</w:t>
            </w:r>
          </w:p>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 xml:space="preserve">How is the constant of proportionality calculated? </w:t>
            </w:r>
          </w:p>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What are the different ways the constant of proportionality is represented?</w:t>
            </w:r>
          </w:p>
        </w:tc>
        <w:tc>
          <w:tcPr>
            <w:tcW w:w="4905"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 xml:space="preserve">Why is it important to keep track of the order of proportionality when analyzing relationships? </w:t>
            </w:r>
          </w:p>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Why can the constant of proportionality be expressed in two ways?</w:t>
            </w:r>
          </w:p>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Why is the unit ratio equivalent to the constant of proportionality?</w:t>
            </w:r>
          </w:p>
        </w:tc>
      </w:tr>
      <w:tr w:rsidR="00BF6D50" w:rsidRPr="002C1EB1">
        <w:trPr>
          <w:cantSplit/>
          <w:jc w:val="center"/>
        </w:trPr>
        <w:tc>
          <w:tcPr>
            <w:tcW w:w="4976" w:type="dxa"/>
            <w:shd w:val="clear" w:color="auto" w:fill="auto"/>
            <w:tcMar>
              <w:top w:w="115" w:type="dxa"/>
              <w:left w:w="115" w:type="dxa"/>
              <w:bottom w:w="115" w:type="dxa"/>
              <w:right w:w="115" w:type="dxa"/>
            </w:tcMar>
          </w:tcPr>
          <w:p w:rsidR="00BF6D50" w:rsidRPr="002C1EB1" w:rsidRDefault="00BF6D50" w:rsidP="00BF6D50">
            <w:pPr>
              <w:tabs>
                <w:tab w:val="left" w:pos="2847"/>
              </w:tabs>
              <w:spacing w:after="0" w:line="240" w:lineRule="auto"/>
              <w:rPr>
                <w:rFonts w:asciiTheme="minorHAnsi" w:hAnsiTheme="minorHAnsi"/>
                <w:sz w:val="20"/>
                <w:szCs w:val="20"/>
              </w:rPr>
            </w:pPr>
            <w:r w:rsidRPr="002C1EB1">
              <w:rPr>
                <w:rFonts w:asciiTheme="minorHAnsi" w:hAnsiTheme="minorHAnsi"/>
                <w:sz w:val="20"/>
                <w:szCs w:val="20"/>
              </w:rPr>
              <w:t xml:space="preserve">Mathematicians verify proportional relationships by examining ratio tables and coordinate graphs. </w:t>
            </w:r>
            <w:r w:rsidRPr="002C1EB1">
              <w:rPr>
                <w:rFonts w:asciiTheme="minorHAnsi" w:eastAsia="Times New Roman" w:hAnsiTheme="minorHAnsi"/>
                <w:sz w:val="20"/>
                <w:szCs w:val="20"/>
              </w:rPr>
              <w:t>(MA10-GR.7-S.1-GLE.1-EO.c.i, c.ii)</w:t>
            </w:r>
          </w:p>
        </w:tc>
        <w:tc>
          <w:tcPr>
            <w:tcW w:w="4832"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 xml:space="preserve">How can you determine if two ratios are in a proportional relationship by using a ratio table? </w:t>
            </w:r>
          </w:p>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How is the constant of proportionality visible in the graph of a proportional relationship?</w:t>
            </w:r>
          </w:p>
        </w:tc>
        <w:tc>
          <w:tcPr>
            <w:tcW w:w="4905"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Why can you determine from only two points and origin whether something is a proportional relationship?</w:t>
            </w:r>
          </w:p>
        </w:tc>
      </w:tr>
      <w:tr w:rsidR="00BF6D50" w:rsidRPr="002C1EB1">
        <w:trPr>
          <w:cantSplit/>
          <w:jc w:val="center"/>
        </w:trPr>
        <w:tc>
          <w:tcPr>
            <w:tcW w:w="4976" w:type="dxa"/>
            <w:shd w:val="clear" w:color="auto" w:fill="auto"/>
            <w:tcMar>
              <w:top w:w="115" w:type="dxa"/>
              <w:left w:w="115" w:type="dxa"/>
              <w:bottom w:w="115" w:type="dxa"/>
              <w:right w:w="115" w:type="dxa"/>
            </w:tcMar>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Any point (</w:t>
            </w:r>
            <w:r w:rsidRPr="002C1EB1">
              <w:rPr>
                <w:rFonts w:asciiTheme="minorHAnsi" w:hAnsiTheme="minorHAnsi"/>
                <w:i/>
                <w:sz w:val="20"/>
                <w:szCs w:val="20"/>
              </w:rPr>
              <w:t>x,y</w:t>
            </w:r>
            <w:r w:rsidRPr="002C1EB1">
              <w:rPr>
                <w:rFonts w:asciiTheme="minorHAnsi" w:hAnsiTheme="minorHAnsi"/>
                <w:sz w:val="20"/>
                <w:szCs w:val="20"/>
              </w:rPr>
              <w:t xml:space="preserve">) on the graph </w:t>
            </w:r>
            <w:r w:rsidRPr="002C1EB1">
              <w:rPr>
                <w:rFonts w:asciiTheme="minorHAnsi" w:hAnsiTheme="minorHAnsi"/>
                <w:i/>
                <w:sz w:val="20"/>
                <w:szCs w:val="20"/>
              </w:rPr>
              <w:t>y</w:t>
            </w:r>
            <w:r w:rsidRPr="002C1EB1">
              <w:rPr>
                <w:rFonts w:asciiTheme="minorHAnsi" w:hAnsiTheme="minorHAnsi"/>
                <w:sz w:val="20"/>
                <w:szCs w:val="20"/>
              </w:rPr>
              <w:t>=</w:t>
            </w:r>
            <w:r w:rsidRPr="002C1EB1">
              <w:rPr>
                <w:rFonts w:asciiTheme="minorHAnsi" w:hAnsiTheme="minorHAnsi"/>
                <w:i/>
                <w:sz w:val="20"/>
                <w:szCs w:val="20"/>
              </w:rPr>
              <w:t>kx</w:t>
            </w:r>
            <w:r w:rsidRPr="002C1EB1">
              <w:rPr>
                <w:rFonts w:asciiTheme="minorHAnsi" w:hAnsiTheme="minorHAnsi"/>
                <w:sz w:val="20"/>
                <w:szCs w:val="20"/>
              </w:rPr>
              <w:t xml:space="preserve"> satisfies a proportional relationship with the constant of proportionality </w:t>
            </w:r>
            <w:r w:rsidRPr="002C1EB1">
              <w:rPr>
                <w:rFonts w:asciiTheme="minorHAnsi" w:hAnsiTheme="minorHAnsi"/>
                <w:i/>
                <w:sz w:val="20"/>
                <w:szCs w:val="20"/>
              </w:rPr>
              <w:t>k</w:t>
            </w:r>
            <w:r w:rsidRPr="002C1EB1">
              <w:rPr>
                <w:rFonts w:asciiTheme="minorHAnsi" w:hAnsiTheme="minorHAnsi"/>
                <w:sz w:val="20"/>
                <w:szCs w:val="20"/>
              </w:rPr>
              <w:t xml:space="preserve">. </w:t>
            </w:r>
            <w:r w:rsidRPr="002C1EB1">
              <w:rPr>
                <w:rFonts w:asciiTheme="minorHAnsi" w:eastAsia="Times New Roman" w:hAnsiTheme="minorHAnsi"/>
                <w:sz w:val="20"/>
                <w:szCs w:val="20"/>
              </w:rPr>
              <w:t>(MA10-GR.7-S.1-GLE.1-EO.c.iii)</w:t>
            </w:r>
          </w:p>
        </w:tc>
        <w:tc>
          <w:tcPr>
            <w:tcW w:w="4832"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How can you represent proportional relationships by equations?</w:t>
            </w:r>
          </w:p>
        </w:tc>
        <w:tc>
          <w:tcPr>
            <w:tcW w:w="4905"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 xml:space="preserve">Why is k the constant of proportionality in the equation </w:t>
            </w:r>
            <w:r w:rsidRPr="002C1EB1">
              <w:rPr>
                <w:rFonts w:asciiTheme="minorHAnsi" w:hAnsiTheme="minorHAnsi"/>
                <w:i/>
                <w:sz w:val="20"/>
                <w:szCs w:val="20"/>
              </w:rPr>
              <w:t>y</w:t>
            </w:r>
            <w:r w:rsidRPr="002C1EB1">
              <w:rPr>
                <w:rFonts w:asciiTheme="minorHAnsi" w:hAnsiTheme="minorHAnsi"/>
                <w:sz w:val="20"/>
                <w:szCs w:val="20"/>
              </w:rPr>
              <w:t>=</w:t>
            </w:r>
            <w:r w:rsidRPr="002C1EB1">
              <w:rPr>
                <w:rFonts w:asciiTheme="minorHAnsi" w:hAnsiTheme="minorHAnsi"/>
                <w:i/>
                <w:sz w:val="20"/>
                <w:szCs w:val="20"/>
              </w:rPr>
              <w:t>kx</w:t>
            </w:r>
            <w:r w:rsidRPr="002C1EB1">
              <w:rPr>
                <w:rFonts w:asciiTheme="minorHAnsi" w:hAnsiTheme="minorHAnsi"/>
                <w:sz w:val="20"/>
                <w:szCs w:val="20"/>
              </w:rPr>
              <w:t>?</w:t>
            </w:r>
          </w:p>
        </w:tc>
      </w:tr>
      <w:tr w:rsidR="00BF6D50" w:rsidRPr="002C1EB1">
        <w:trPr>
          <w:cantSplit/>
          <w:jc w:val="center"/>
        </w:trPr>
        <w:tc>
          <w:tcPr>
            <w:tcW w:w="4976" w:type="dxa"/>
            <w:shd w:val="clear" w:color="auto" w:fill="auto"/>
            <w:tcMar>
              <w:top w:w="115" w:type="dxa"/>
              <w:left w:w="115" w:type="dxa"/>
              <w:bottom w:w="115" w:type="dxa"/>
              <w:right w:w="115" w:type="dxa"/>
            </w:tcMar>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Mathematicians interpret the points (</w:t>
            </w:r>
            <w:r w:rsidRPr="002C1EB1">
              <w:rPr>
                <w:rFonts w:asciiTheme="minorHAnsi" w:hAnsiTheme="minorHAnsi"/>
                <w:i/>
                <w:sz w:val="20"/>
                <w:szCs w:val="20"/>
              </w:rPr>
              <w:t>x,y</w:t>
            </w:r>
            <w:r w:rsidRPr="002C1EB1">
              <w:rPr>
                <w:rFonts w:asciiTheme="minorHAnsi" w:hAnsiTheme="minorHAnsi"/>
                <w:sz w:val="20"/>
                <w:szCs w:val="20"/>
              </w:rPr>
              <w:t>), (0,0) and (1,</w:t>
            </w:r>
            <w:r w:rsidRPr="002C1EB1">
              <w:rPr>
                <w:rFonts w:asciiTheme="minorHAnsi" w:hAnsiTheme="minorHAnsi"/>
                <w:i/>
                <w:sz w:val="20"/>
                <w:szCs w:val="20"/>
              </w:rPr>
              <w:t>r</w:t>
            </w:r>
            <w:r w:rsidRPr="002C1EB1">
              <w:rPr>
                <w:rFonts w:asciiTheme="minorHAnsi" w:hAnsiTheme="minorHAnsi"/>
                <w:sz w:val="20"/>
                <w:szCs w:val="20"/>
              </w:rPr>
              <w:t xml:space="preserve">) in relation to a proportional context, where </w:t>
            </w:r>
            <w:r w:rsidRPr="002C1EB1">
              <w:rPr>
                <w:rFonts w:asciiTheme="minorHAnsi" w:hAnsiTheme="minorHAnsi"/>
                <w:i/>
                <w:sz w:val="20"/>
                <w:szCs w:val="20"/>
              </w:rPr>
              <w:t>r</w:t>
            </w:r>
            <w:r w:rsidRPr="002C1EB1">
              <w:rPr>
                <w:rFonts w:asciiTheme="minorHAnsi" w:hAnsiTheme="minorHAnsi"/>
                <w:sz w:val="20"/>
                <w:szCs w:val="20"/>
              </w:rPr>
              <w:t xml:space="preserve"> is the unit rate. </w:t>
            </w:r>
            <w:r w:rsidRPr="002C1EB1">
              <w:rPr>
                <w:rFonts w:asciiTheme="minorHAnsi" w:eastAsia="Times New Roman" w:hAnsiTheme="minorHAnsi"/>
                <w:sz w:val="20"/>
                <w:szCs w:val="20"/>
              </w:rPr>
              <w:t>(MA10-GR.7-S.1-GLE.1-EO.c.iv)</w:t>
            </w:r>
          </w:p>
        </w:tc>
        <w:tc>
          <w:tcPr>
            <w:tcW w:w="4832"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 xml:space="preserve">How can you tell if an equation for a proportional relation will be above or below the line </w:t>
            </w:r>
            <w:r w:rsidRPr="002C1EB1">
              <w:rPr>
                <w:rFonts w:asciiTheme="minorHAnsi" w:hAnsiTheme="minorHAnsi"/>
                <w:i/>
                <w:sz w:val="20"/>
                <w:szCs w:val="20"/>
              </w:rPr>
              <w:t>y</w:t>
            </w:r>
            <w:r w:rsidRPr="002C1EB1">
              <w:rPr>
                <w:rFonts w:asciiTheme="minorHAnsi" w:hAnsiTheme="minorHAnsi"/>
                <w:sz w:val="20"/>
                <w:szCs w:val="20"/>
              </w:rPr>
              <w:t>=</w:t>
            </w:r>
            <w:r w:rsidRPr="002C1EB1">
              <w:rPr>
                <w:rFonts w:asciiTheme="minorHAnsi" w:hAnsiTheme="minorHAnsi"/>
                <w:i/>
                <w:sz w:val="20"/>
                <w:szCs w:val="20"/>
              </w:rPr>
              <w:t>x</w:t>
            </w:r>
            <w:r w:rsidRPr="002C1EB1">
              <w:rPr>
                <w:rFonts w:asciiTheme="minorHAnsi" w:hAnsiTheme="minorHAnsi"/>
                <w:sz w:val="20"/>
                <w:szCs w:val="20"/>
              </w:rPr>
              <w:t xml:space="preserve"> when graphed?</w:t>
            </w:r>
          </w:p>
        </w:tc>
        <w:tc>
          <w:tcPr>
            <w:tcW w:w="4905"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 xml:space="preserve">Why is the point (1, </w:t>
            </w:r>
            <w:r w:rsidRPr="002C1EB1">
              <w:rPr>
                <w:rFonts w:asciiTheme="minorHAnsi" w:hAnsiTheme="minorHAnsi"/>
                <w:i/>
                <w:sz w:val="20"/>
                <w:szCs w:val="20"/>
              </w:rPr>
              <w:t>r</w:t>
            </w:r>
            <w:r w:rsidRPr="002C1EB1">
              <w:rPr>
                <w:rFonts w:asciiTheme="minorHAnsi" w:hAnsiTheme="minorHAnsi"/>
                <w:sz w:val="20"/>
                <w:szCs w:val="20"/>
              </w:rPr>
              <w:t xml:space="preserve">) a point on the equation </w:t>
            </w:r>
            <w:r w:rsidRPr="002C1EB1">
              <w:rPr>
                <w:rFonts w:asciiTheme="minorHAnsi" w:hAnsiTheme="minorHAnsi"/>
                <w:i/>
                <w:sz w:val="20"/>
                <w:szCs w:val="20"/>
              </w:rPr>
              <w:t xml:space="preserve">y </w:t>
            </w:r>
            <w:r w:rsidRPr="002C1EB1">
              <w:rPr>
                <w:rFonts w:asciiTheme="minorHAnsi" w:hAnsiTheme="minorHAnsi"/>
                <w:sz w:val="20"/>
                <w:szCs w:val="20"/>
              </w:rPr>
              <w:t>=</w:t>
            </w:r>
            <w:r w:rsidRPr="002C1EB1">
              <w:rPr>
                <w:rFonts w:asciiTheme="minorHAnsi" w:hAnsiTheme="minorHAnsi"/>
                <w:i/>
                <w:sz w:val="20"/>
                <w:szCs w:val="20"/>
              </w:rPr>
              <w:t xml:space="preserve"> xr</w:t>
            </w:r>
            <w:r w:rsidRPr="002C1EB1">
              <w:rPr>
                <w:rFonts w:asciiTheme="minorHAnsi" w:hAnsiTheme="minorHAnsi"/>
                <w:sz w:val="20"/>
                <w:szCs w:val="20"/>
              </w:rPr>
              <w:t xml:space="preserve">  and how does that relate to r being the unit rate?</w:t>
            </w:r>
          </w:p>
        </w:tc>
      </w:tr>
      <w:tr w:rsidR="00BF6D50" w:rsidRPr="002C1EB1">
        <w:trPr>
          <w:cantSplit/>
          <w:jc w:val="center"/>
        </w:trPr>
        <w:tc>
          <w:tcPr>
            <w:tcW w:w="4976" w:type="dxa"/>
            <w:shd w:val="clear" w:color="auto" w:fill="auto"/>
            <w:tcMar>
              <w:top w:w="115" w:type="dxa"/>
              <w:left w:w="115" w:type="dxa"/>
              <w:bottom w:w="115" w:type="dxa"/>
              <w:right w:w="115" w:type="dxa"/>
            </w:tcMar>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lastRenderedPageBreak/>
              <w:t xml:space="preserve">The constant of proportionality determines the rate of increase (or decrease) of proportional relationships. </w:t>
            </w:r>
            <w:r w:rsidRPr="002C1EB1">
              <w:rPr>
                <w:rFonts w:asciiTheme="minorHAnsi" w:eastAsia="Times New Roman" w:hAnsiTheme="minorHAnsi"/>
                <w:sz w:val="20"/>
                <w:szCs w:val="20"/>
              </w:rPr>
              <w:t>(MA10-GR.7-S.1-GLE.1-EO.c)</w:t>
            </w:r>
          </w:p>
        </w:tc>
        <w:tc>
          <w:tcPr>
            <w:tcW w:w="4832"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How can you use a graph to directly comparing multiple constants of proportionality?</w:t>
            </w:r>
          </w:p>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 xml:space="preserve">How do the graphs of </w:t>
            </w:r>
            <w:r w:rsidRPr="002C1EB1">
              <w:rPr>
                <w:rFonts w:asciiTheme="minorHAnsi" w:hAnsiTheme="minorHAnsi"/>
                <w:i/>
                <w:sz w:val="20"/>
                <w:szCs w:val="20"/>
              </w:rPr>
              <w:t xml:space="preserve">y </w:t>
            </w:r>
            <w:r w:rsidRPr="002C1EB1">
              <w:rPr>
                <w:rFonts w:asciiTheme="minorHAnsi" w:hAnsiTheme="minorHAnsi"/>
                <w:sz w:val="20"/>
                <w:szCs w:val="20"/>
              </w:rPr>
              <w:t>=</w:t>
            </w:r>
            <w:r w:rsidRPr="002C1EB1">
              <w:rPr>
                <w:rFonts w:asciiTheme="minorHAnsi" w:hAnsiTheme="minorHAnsi"/>
                <w:i/>
                <w:sz w:val="20"/>
                <w:szCs w:val="20"/>
              </w:rPr>
              <w:t xml:space="preserve"> x</w:t>
            </w:r>
            <w:r w:rsidRPr="002C1EB1">
              <w:rPr>
                <w:rFonts w:asciiTheme="minorHAnsi" w:hAnsiTheme="minorHAnsi"/>
                <w:sz w:val="20"/>
                <w:szCs w:val="20"/>
              </w:rPr>
              <w:t xml:space="preserve"> compare to the graphs of y= 2x, y = 3x, y=(1/2)x and y = (1/3)x?  </w:t>
            </w:r>
          </w:p>
        </w:tc>
        <w:tc>
          <w:tcPr>
            <w:tcW w:w="4905" w:type="dxa"/>
            <w:shd w:val="clear" w:color="auto" w:fill="auto"/>
          </w:tcPr>
          <w:p w:rsidR="00BF6D50" w:rsidRPr="002C1EB1" w:rsidRDefault="00BF6D50" w:rsidP="00BF6D50">
            <w:pPr>
              <w:spacing w:after="0" w:line="240" w:lineRule="auto"/>
              <w:ind w:left="133" w:hanging="133"/>
              <w:rPr>
                <w:rFonts w:asciiTheme="minorHAnsi" w:hAnsiTheme="minorHAnsi"/>
                <w:sz w:val="20"/>
                <w:szCs w:val="20"/>
              </w:rPr>
            </w:pPr>
            <w:r w:rsidRPr="002C1EB1">
              <w:rPr>
                <w:rFonts w:asciiTheme="minorHAnsi" w:hAnsiTheme="minorHAnsi"/>
                <w:sz w:val="20"/>
                <w:szCs w:val="20"/>
              </w:rPr>
              <w:t>When describing the relationship among the orientation of a line, unit rate, and the labels of quantities for the x- and y-axes, Why is important to be careful to specify the units of each before stating a generalization about the proportional relationship?</w:t>
            </w:r>
          </w:p>
        </w:tc>
      </w:tr>
    </w:tbl>
    <w:p w:rsidR="00BF6D50" w:rsidRPr="002C1EB1" w:rsidRDefault="00BF6D50" w:rsidP="00BF6D50">
      <w:pPr>
        <w:spacing w:after="0" w:line="240" w:lineRule="auto"/>
        <w:rPr>
          <w:rFonts w:asciiTheme="minorHAnsi" w:hAnsiTheme="minorHAnsi"/>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947"/>
        <w:gridCol w:w="11766"/>
      </w:tblGrid>
      <w:tr w:rsidR="00BF6D50" w:rsidRPr="002C1EB1">
        <w:trPr>
          <w:cantSplit/>
          <w:trHeight w:val="18"/>
          <w:jc w:val="center"/>
        </w:trPr>
        <w:tc>
          <w:tcPr>
            <w:tcW w:w="2947" w:type="dxa"/>
            <w:shd w:val="clear" w:color="auto" w:fill="D9D9D9"/>
            <w:tcMar>
              <w:top w:w="115" w:type="dxa"/>
              <w:left w:w="115" w:type="dxa"/>
              <w:bottom w:w="115" w:type="dxa"/>
              <w:right w:w="115" w:type="dxa"/>
            </w:tcMar>
          </w:tcPr>
          <w:p w:rsidR="00BF6D50" w:rsidRPr="002C1EB1" w:rsidRDefault="00BF6D50" w:rsidP="00BF6D50">
            <w:pPr>
              <w:spacing w:after="0" w:line="240" w:lineRule="auto"/>
              <w:rPr>
                <w:rFonts w:asciiTheme="minorHAnsi" w:hAnsiTheme="minorHAnsi"/>
                <w:b/>
                <w:sz w:val="24"/>
                <w:szCs w:val="24"/>
              </w:rPr>
            </w:pPr>
            <w:r w:rsidRPr="002C1EB1">
              <w:rPr>
                <w:rFonts w:asciiTheme="minorHAnsi" w:hAnsiTheme="minorHAnsi"/>
              </w:rPr>
              <w:br w:type="page"/>
            </w:r>
            <w:r w:rsidRPr="002C1EB1">
              <w:rPr>
                <w:rFonts w:asciiTheme="minorHAnsi" w:hAnsiTheme="minorHAnsi"/>
                <w:b/>
                <w:sz w:val="24"/>
                <w:szCs w:val="24"/>
              </w:rPr>
              <w:t>Key Knowledge and Skills:</w:t>
            </w:r>
          </w:p>
          <w:p w:rsidR="00BF6D50" w:rsidRPr="002C1EB1" w:rsidRDefault="00BF6D50" w:rsidP="00BF6D50">
            <w:pPr>
              <w:spacing w:after="0" w:line="240" w:lineRule="auto"/>
              <w:rPr>
                <w:rFonts w:asciiTheme="minorHAnsi" w:hAnsiTheme="minorHAnsi"/>
                <w:b/>
                <w:sz w:val="24"/>
                <w:szCs w:val="24"/>
              </w:rPr>
            </w:pPr>
            <w:r w:rsidRPr="002C1EB1">
              <w:rPr>
                <w:rFonts w:asciiTheme="minorHAnsi" w:hAnsiTheme="minorHAnsi"/>
                <w:b/>
                <w:sz w:val="20"/>
                <w:szCs w:val="20"/>
              </w:rPr>
              <w:t>My students will…</w:t>
            </w:r>
          </w:p>
        </w:tc>
        <w:tc>
          <w:tcPr>
            <w:tcW w:w="11766" w:type="dxa"/>
            <w:shd w:val="clear" w:color="auto" w:fill="D9D9D9"/>
          </w:tcPr>
          <w:p w:rsidR="00BF6D50" w:rsidRPr="002C1EB1" w:rsidRDefault="00BF6D50" w:rsidP="00BF6D50">
            <w:pPr>
              <w:spacing w:after="0" w:line="240" w:lineRule="auto"/>
              <w:rPr>
                <w:rFonts w:asciiTheme="minorHAnsi" w:hAnsiTheme="minorHAnsi"/>
                <w:i/>
                <w:sz w:val="20"/>
                <w:szCs w:val="20"/>
              </w:rPr>
            </w:pPr>
            <w:r w:rsidRPr="002C1EB1">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F6D50" w:rsidRPr="002C1EB1">
        <w:trPr>
          <w:cantSplit/>
          <w:trHeight w:val="654"/>
          <w:jc w:val="center"/>
        </w:trPr>
        <w:tc>
          <w:tcPr>
            <w:tcW w:w="14713" w:type="dxa"/>
            <w:gridSpan w:val="2"/>
            <w:shd w:val="clear" w:color="auto" w:fill="auto"/>
            <w:tcMar>
              <w:top w:w="115" w:type="dxa"/>
              <w:left w:w="115" w:type="dxa"/>
              <w:bottom w:w="115" w:type="dxa"/>
              <w:right w:w="115" w:type="dxa"/>
            </w:tcMar>
          </w:tcPr>
          <w:p w:rsidR="00BF6D50" w:rsidRPr="002C1EB1" w:rsidRDefault="00BF6D50" w:rsidP="00BF6D50">
            <w:pPr>
              <w:pStyle w:val="ColorfulList-Accent11"/>
              <w:numPr>
                <w:ilvl w:val="0"/>
                <w:numId w:val="1"/>
              </w:numPr>
              <w:spacing w:after="0" w:line="240" w:lineRule="auto"/>
              <w:contextualSpacing w:val="0"/>
              <w:rPr>
                <w:rFonts w:asciiTheme="minorHAnsi" w:hAnsiTheme="minorHAnsi"/>
                <w:sz w:val="20"/>
                <w:szCs w:val="20"/>
              </w:rPr>
            </w:pPr>
            <w:r w:rsidRPr="002C1EB1">
              <w:rPr>
                <w:rFonts w:asciiTheme="minorHAnsi" w:hAnsiTheme="minorHAnsi"/>
                <w:sz w:val="20"/>
                <w:szCs w:val="20"/>
              </w:rPr>
              <w:t xml:space="preserve">Compute unit rates associated with ratios of fractions, including ratios of lengths, areas and other quantities measured in like or different units. (MA10-GR.7-S.1-GLE.1-EO.a) </w:t>
            </w:r>
          </w:p>
          <w:p w:rsidR="00BF6D50" w:rsidRPr="002C1EB1" w:rsidRDefault="00BF6D50" w:rsidP="00BF6D50">
            <w:pPr>
              <w:pStyle w:val="ColorfulList-Accent11"/>
              <w:numPr>
                <w:ilvl w:val="0"/>
                <w:numId w:val="1"/>
              </w:numPr>
              <w:spacing w:after="0" w:line="240" w:lineRule="auto"/>
              <w:contextualSpacing w:val="0"/>
              <w:rPr>
                <w:rFonts w:asciiTheme="minorHAnsi" w:hAnsiTheme="minorHAnsi"/>
                <w:sz w:val="20"/>
                <w:szCs w:val="20"/>
              </w:rPr>
            </w:pPr>
            <w:r w:rsidRPr="002C1EB1">
              <w:rPr>
                <w:rFonts w:asciiTheme="minorHAnsi" w:hAnsiTheme="minorHAnsi"/>
                <w:sz w:val="20"/>
                <w:szCs w:val="20"/>
              </w:rPr>
              <w:t xml:space="preserve">Decide whether two quantities are in a proportional relationship, including by testing for equivalent ratios in a table or graphing on a coordinate plane and observing whether the graph is a straight line through the origin. (MA10-GR.7-S.1-GLE.1-EO.c.i) </w:t>
            </w:r>
          </w:p>
          <w:p w:rsidR="00BF6D50" w:rsidRPr="002C1EB1" w:rsidRDefault="00BF6D50" w:rsidP="00BF6D50">
            <w:pPr>
              <w:pStyle w:val="ColorfulList-Accent11"/>
              <w:numPr>
                <w:ilvl w:val="0"/>
                <w:numId w:val="1"/>
              </w:numPr>
              <w:spacing w:after="0" w:line="240" w:lineRule="auto"/>
              <w:contextualSpacing w:val="0"/>
              <w:rPr>
                <w:rFonts w:asciiTheme="minorHAnsi" w:hAnsiTheme="minorHAnsi"/>
                <w:sz w:val="20"/>
                <w:szCs w:val="20"/>
              </w:rPr>
            </w:pPr>
            <w:r w:rsidRPr="002C1EB1">
              <w:rPr>
                <w:rFonts w:asciiTheme="minorHAnsi" w:hAnsiTheme="minorHAnsi"/>
                <w:sz w:val="20"/>
                <w:szCs w:val="20"/>
              </w:rPr>
              <w:t xml:space="preserve">Identify the constant of proportionality (unit rate) in tables, graphs, equations, diagrams, and verbal descriptions of proportional relationships. (MA10-GR.7-S.1-GLE.1-EO.c.ii) </w:t>
            </w:r>
          </w:p>
          <w:p w:rsidR="00BF6D50" w:rsidRPr="002C1EB1" w:rsidRDefault="00BF6D50" w:rsidP="00BF6D50">
            <w:pPr>
              <w:pStyle w:val="ColorfulList-Accent11"/>
              <w:numPr>
                <w:ilvl w:val="0"/>
                <w:numId w:val="1"/>
              </w:numPr>
              <w:spacing w:after="0" w:line="240" w:lineRule="auto"/>
              <w:contextualSpacing w:val="0"/>
              <w:rPr>
                <w:rFonts w:asciiTheme="minorHAnsi" w:hAnsiTheme="minorHAnsi"/>
                <w:sz w:val="20"/>
                <w:szCs w:val="20"/>
              </w:rPr>
            </w:pPr>
            <w:r w:rsidRPr="002C1EB1">
              <w:rPr>
                <w:rFonts w:asciiTheme="minorHAnsi" w:hAnsiTheme="minorHAnsi"/>
                <w:sz w:val="20"/>
                <w:szCs w:val="20"/>
              </w:rPr>
              <w:t xml:space="preserve">Represent proportional relationships by equations. (MA10-GR.7-S.1-GLE.1-EO.c.iii) </w:t>
            </w:r>
          </w:p>
          <w:p w:rsidR="00BF6D50" w:rsidRPr="002C1EB1" w:rsidRDefault="00BF6D50" w:rsidP="00BF6D50">
            <w:pPr>
              <w:pStyle w:val="ColorfulList-Accent11"/>
              <w:numPr>
                <w:ilvl w:val="0"/>
                <w:numId w:val="1"/>
              </w:numPr>
              <w:spacing w:after="0" w:line="240" w:lineRule="auto"/>
              <w:contextualSpacing w:val="0"/>
              <w:rPr>
                <w:rFonts w:asciiTheme="minorHAnsi" w:hAnsiTheme="minorHAnsi"/>
                <w:sz w:val="20"/>
                <w:szCs w:val="20"/>
              </w:rPr>
            </w:pPr>
            <w:r w:rsidRPr="002C1EB1">
              <w:rPr>
                <w:rFonts w:asciiTheme="minorHAnsi" w:hAnsiTheme="minorHAnsi"/>
                <w:sz w:val="20"/>
                <w:szCs w:val="20"/>
              </w:rPr>
              <w:t>Explain what a point (</w:t>
            </w:r>
            <w:r w:rsidRPr="002C1EB1">
              <w:rPr>
                <w:rFonts w:asciiTheme="minorHAnsi" w:hAnsiTheme="minorHAnsi"/>
                <w:i/>
                <w:sz w:val="20"/>
                <w:szCs w:val="20"/>
              </w:rPr>
              <w:t>x, y</w:t>
            </w:r>
            <w:r w:rsidRPr="002C1EB1">
              <w:rPr>
                <w:rFonts w:asciiTheme="minorHAnsi" w:hAnsiTheme="minorHAnsi"/>
                <w:sz w:val="20"/>
                <w:szCs w:val="20"/>
              </w:rPr>
              <w:t xml:space="preserve">) on the graph of a proportional relationship means in terms of the situation, with special attention to the points (0, 0) and (1, </w:t>
            </w:r>
            <w:r w:rsidRPr="002C1EB1">
              <w:rPr>
                <w:rFonts w:asciiTheme="minorHAnsi" w:hAnsiTheme="minorHAnsi"/>
                <w:i/>
                <w:sz w:val="20"/>
                <w:szCs w:val="20"/>
              </w:rPr>
              <w:t>r</w:t>
            </w:r>
            <w:r w:rsidRPr="002C1EB1">
              <w:rPr>
                <w:rFonts w:asciiTheme="minorHAnsi" w:hAnsiTheme="minorHAnsi"/>
                <w:sz w:val="20"/>
                <w:szCs w:val="20"/>
              </w:rPr>
              <w:t xml:space="preserve">) where </w:t>
            </w:r>
            <w:r w:rsidRPr="002C1EB1">
              <w:rPr>
                <w:rFonts w:asciiTheme="minorHAnsi" w:hAnsiTheme="minorHAnsi"/>
                <w:i/>
                <w:sz w:val="20"/>
                <w:szCs w:val="20"/>
              </w:rPr>
              <w:t>r</w:t>
            </w:r>
            <w:r w:rsidRPr="002C1EB1">
              <w:rPr>
                <w:rFonts w:asciiTheme="minorHAnsi" w:hAnsiTheme="minorHAnsi"/>
                <w:sz w:val="20"/>
                <w:szCs w:val="20"/>
              </w:rPr>
              <w:t xml:space="preserve"> is the unit rate. (MA10-GR.7-S.1-GLE.1-EO.c.iv) </w:t>
            </w:r>
          </w:p>
          <w:p w:rsidR="00BF6D50" w:rsidRPr="002C1EB1" w:rsidRDefault="00BF6D50" w:rsidP="00BF6D50">
            <w:pPr>
              <w:pStyle w:val="ColorfulList-Accent11"/>
              <w:numPr>
                <w:ilvl w:val="0"/>
                <w:numId w:val="1"/>
              </w:numPr>
              <w:spacing w:after="0" w:line="240" w:lineRule="auto"/>
              <w:contextualSpacing w:val="0"/>
              <w:rPr>
                <w:rFonts w:asciiTheme="minorHAnsi" w:hAnsiTheme="minorHAnsi"/>
                <w:sz w:val="20"/>
                <w:szCs w:val="20"/>
              </w:rPr>
            </w:pPr>
            <w:r w:rsidRPr="002C1EB1">
              <w:rPr>
                <w:rFonts w:asciiTheme="minorHAnsi" w:hAnsiTheme="minorHAnsi"/>
                <w:sz w:val="20"/>
                <w:szCs w:val="20"/>
              </w:rPr>
              <w:t xml:space="preserve">Use proportional relationships to solve multistep ratio and percent problems. (MA10-GR.7-S.1-GLE.1-EO.d) </w:t>
            </w:r>
          </w:p>
          <w:p w:rsidR="00BF6D50" w:rsidRPr="002C1EB1" w:rsidRDefault="00BF6D50" w:rsidP="00BF6D50">
            <w:pPr>
              <w:pStyle w:val="ColorfulList-Accent11"/>
              <w:numPr>
                <w:ilvl w:val="0"/>
                <w:numId w:val="1"/>
              </w:numPr>
              <w:spacing w:after="0" w:line="240" w:lineRule="auto"/>
              <w:contextualSpacing w:val="0"/>
              <w:rPr>
                <w:rFonts w:asciiTheme="minorHAnsi" w:hAnsiTheme="minorHAnsi"/>
                <w:sz w:val="20"/>
                <w:szCs w:val="20"/>
              </w:rPr>
            </w:pPr>
            <w:r w:rsidRPr="002C1EB1">
              <w:rPr>
                <w:rFonts w:asciiTheme="minorHAnsi" w:hAnsiTheme="minorHAnsi"/>
                <w:sz w:val="20"/>
                <w:szCs w:val="20"/>
              </w:rPr>
              <w:t xml:space="preserve">Estimate and compute unit cost of consumable (to include unit conversations if necessary) sold in quantity to make purchase decisions based on cost and practicality. (MA10-GR.7-S.1-GLE.1-EO.d.i) * </w:t>
            </w:r>
          </w:p>
          <w:p w:rsidR="00BF6D50" w:rsidRPr="002C1EB1" w:rsidRDefault="00BF6D50" w:rsidP="00BF6D50">
            <w:pPr>
              <w:pStyle w:val="ColorfulList-Accent11"/>
              <w:numPr>
                <w:ilvl w:val="0"/>
                <w:numId w:val="1"/>
              </w:numPr>
              <w:spacing w:after="0" w:line="240" w:lineRule="auto"/>
              <w:contextualSpacing w:val="0"/>
              <w:rPr>
                <w:rFonts w:asciiTheme="minorHAnsi" w:hAnsiTheme="minorHAnsi"/>
                <w:sz w:val="20"/>
                <w:szCs w:val="20"/>
              </w:rPr>
            </w:pPr>
            <w:r w:rsidRPr="002C1EB1">
              <w:rPr>
                <w:rFonts w:asciiTheme="minorHAnsi" w:hAnsiTheme="minorHAnsi"/>
                <w:sz w:val="20"/>
                <w:szCs w:val="20"/>
              </w:rPr>
              <w:t xml:space="preserve">Solve problems involving percent of a number, discounts, taxes, simple interest, percent increase, and percent decrease. (MA10-GR.7-S.1-GLE.1-EO.d.ii)  * </w:t>
            </w:r>
          </w:p>
        </w:tc>
      </w:tr>
    </w:tbl>
    <w:p w:rsidR="00BF6D50" w:rsidRPr="002C1EB1" w:rsidRDefault="00BF6D50" w:rsidP="00BF6D50">
      <w:pPr>
        <w:spacing w:after="0" w:line="240" w:lineRule="auto"/>
        <w:rPr>
          <w:rFonts w:asciiTheme="minorHAnsi" w:hAnsiTheme="minorHAnsi"/>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F6D50" w:rsidRPr="002C1EB1">
        <w:trPr>
          <w:trHeight w:val="654"/>
          <w:jc w:val="center"/>
        </w:trPr>
        <w:tc>
          <w:tcPr>
            <w:tcW w:w="14713" w:type="dxa"/>
            <w:gridSpan w:val="3"/>
            <w:shd w:val="clear" w:color="auto" w:fill="D9D9D9"/>
          </w:tcPr>
          <w:p w:rsidR="00BF6D50" w:rsidRPr="002C1EB1" w:rsidRDefault="00BF6D50" w:rsidP="00BF6D50">
            <w:pPr>
              <w:spacing w:after="0"/>
              <w:rPr>
                <w:rFonts w:asciiTheme="minorHAnsi" w:hAnsiTheme="minorHAnsi"/>
                <w:sz w:val="20"/>
                <w:szCs w:val="20"/>
              </w:rPr>
            </w:pPr>
            <w:r w:rsidRPr="002C1EB1">
              <w:rPr>
                <w:rFonts w:asciiTheme="minorHAnsi" w:hAnsiTheme="minorHAnsi"/>
                <w:b/>
                <w:sz w:val="20"/>
                <w:szCs w:val="20"/>
              </w:rPr>
              <w:t>Critical Language:</w:t>
            </w:r>
            <w:r w:rsidRPr="002C1EB1">
              <w:rPr>
                <w:rFonts w:asciiTheme="minorHAnsi" w:hAnsiTheme="minorHAnsi"/>
                <w:sz w:val="20"/>
                <w:szCs w:val="20"/>
              </w:rPr>
              <w:t xml:space="preserve"> includes the Academic and Technical vocabulary, semantics, and discourse which are particular to and necessary for accessing a given discipline.</w:t>
            </w:r>
          </w:p>
          <w:p w:rsidR="00BF6D50" w:rsidRPr="002C1EB1" w:rsidRDefault="00BF6D50" w:rsidP="00BF6D50">
            <w:pPr>
              <w:spacing w:after="0"/>
              <w:rPr>
                <w:rFonts w:asciiTheme="minorHAnsi" w:hAnsiTheme="minorHAnsi"/>
                <w:sz w:val="20"/>
                <w:szCs w:val="20"/>
              </w:rPr>
            </w:pPr>
            <w:r w:rsidRPr="002C1EB1">
              <w:rPr>
                <w:rFonts w:asciiTheme="minorHAnsi" w:hAnsiTheme="minorHAnsi"/>
                <w:sz w:val="20"/>
                <w:szCs w:val="20"/>
              </w:rPr>
              <w:t xml:space="preserve">EXAMPLE: A student in Language Arts can demonstrate the ability to apply and comprehend critical language through the following statement: </w:t>
            </w:r>
            <w:r w:rsidRPr="002C1EB1">
              <w:rPr>
                <w:rFonts w:asciiTheme="minorHAnsi" w:hAnsiTheme="minorHAnsi"/>
                <w:i/>
                <w:sz w:val="20"/>
                <w:szCs w:val="20"/>
              </w:rPr>
              <w:t>“Mark Twain exposes the hypocrisy of slavery through the use of satire.”</w:t>
            </w:r>
          </w:p>
        </w:tc>
      </w:tr>
      <w:tr w:rsidR="00BF6D50" w:rsidRPr="002C1EB1">
        <w:trPr>
          <w:trHeight w:val="654"/>
          <w:jc w:val="center"/>
        </w:trPr>
        <w:tc>
          <w:tcPr>
            <w:tcW w:w="4904" w:type="dxa"/>
            <w:gridSpan w:val="2"/>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F6D50" w:rsidRPr="002C1EB1" w:rsidRDefault="00BF6D50" w:rsidP="00BF6D50">
            <w:pPr>
              <w:spacing w:after="0"/>
              <w:rPr>
                <w:rFonts w:asciiTheme="minorHAnsi" w:hAnsiTheme="minorHAnsi"/>
                <w:i/>
                <w:sz w:val="20"/>
                <w:szCs w:val="20"/>
              </w:rPr>
            </w:pPr>
            <w:r w:rsidRPr="002C1EB1">
              <w:rPr>
                <w:rFonts w:asciiTheme="minorHAnsi" w:hAnsiTheme="minorHAnsi"/>
                <w:i/>
                <w:sz w:val="20"/>
                <w:szCs w:val="20"/>
              </w:rPr>
              <w:t>The constant of proportional can be represented in an equation of the form y= kx where k is the constant of proportionality, on a graph where the constant of proportionality is represented in the steepness of the line, and in a ratio table as unit rates.</w:t>
            </w:r>
          </w:p>
        </w:tc>
      </w:tr>
      <w:tr w:rsidR="00BF6D50" w:rsidRPr="002C1EB1">
        <w:trPr>
          <w:trHeight w:val="653"/>
          <w:jc w:val="center"/>
        </w:trPr>
        <w:tc>
          <w:tcPr>
            <w:tcW w:w="2227" w:type="dxa"/>
            <w:shd w:val="clear" w:color="auto" w:fill="D9D9D9"/>
          </w:tcPr>
          <w:p w:rsidR="00BF6D50" w:rsidRPr="002C1EB1" w:rsidRDefault="00BF6D50" w:rsidP="00BF6D50">
            <w:pPr>
              <w:pStyle w:val="ColorfulList-Accent11"/>
              <w:spacing w:after="0" w:line="240" w:lineRule="auto"/>
              <w:ind w:left="0"/>
              <w:contextualSpacing w:val="0"/>
              <w:rPr>
                <w:rFonts w:asciiTheme="minorHAnsi" w:hAnsiTheme="minorHAnsi"/>
                <w:b/>
                <w:sz w:val="20"/>
                <w:szCs w:val="20"/>
              </w:rPr>
            </w:pPr>
            <w:r w:rsidRPr="002C1EB1">
              <w:rPr>
                <w:rFonts w:asciiTheme="minorHAnsi" w:hAnsiTheme="minorHAnsi"/>
                <w:b/>
                <w:sz w:val="20"/>
                <w:szCs w:val="20"/>
              </w:rPr>
              <w:t>Academic Vocabulary:</w:t>
            </w:r>
          </w:p>
        </w:tc>
        <w:tc>
          <w:tcPr>
            <w:tcW w:w="12486" w:type="dxa"/>
            <w:gridSpan w:val="2"/>
          </w:tcPr>
          <w:p w:rsidR="00BF6D50" w:rsidRPr="002C1EB1" w:rsidRDefault="00BF6D50" w:rsidP="00BF6D50">
            <w:pPr>
              <w:spacing w:after="0"/>
              <w:rPr>
                <w:rFonts w:asciiTheme="minorHAnsi" w:hAnsiTheme="minorHAnsi"/>
                <w:sz w:val="20"/>
                <w:szCs w:val="20"/>
              </w:rPr>
            </w:pPr>
            <w:r w:rsidRPr="002C1EB1">
              <w:rPr>
                <w:rFonts w:asciiTheme="minorHAnsi" w:hAnsiTheme="minorHAnsi"/>
                <w:sz w:val="20"/>
                <w:szCs w:val="20"/>
              </w:rPr>
              <w:t>Compute, identify, represent, explain, estimate, solve, unit cost, practicality, discount, taxes, percent increase, percent decrease, simple interest, consumables, tables, percent</w:t>
            </w:r>
          </w:p>
        </w:tc>
      </w:tr>
      <w:tr w:rsidR="00BF6D50" w:rsidRPr="002C1EB1">
        <w:trPr>
          <w:trHeight w:val="653"/>
          <w:jc w:val="center"/>
        </w:trPr>
        <w:tc>
          <w:tcPr>
            <w:tcW w:w="2227" w:type="dxa"/>
            <w:shd w:val="clear" w:color="auto" w:fill="D9D9D9"/>
          </w:tcPr>
          <w:p w:rsidR="00BF6D50" w:rsidRPr="002C1EB1" w:rsidRDefault="00BF6D50" w:rsidP="00BF6D50">
            <w:pPr>
              <w:spacing w:after="0"/>
              <w:rPr>
                <w:rFonts w:asciiTheme="minorHAnsi" w:hAnsiTheme="minorHAnsi"/>
                <w:b/>
                <w:sz w:val="20"/>
                <w:szCs w:val="20"/>
              </w:rPr>
            </w:pPr>
            <w:r w:rsidRPr="002C1EB1">
              <w:rPr>
                <w:rFonts w:asciiTheme="minorHAnsi" w:hAnsiTheme="minorHAnsi"/>
                <w:b/>
                <w:sz w:val="20"/>
                <w:szCs w:val="20"/>
              </w:rPr>
              <w:t>Technical Vocabulary:</w:t>
            </w:r>
          </w:p>
        </w:tc>
        <w:tc>
          <w:tcPr>
            <w:tcW w:w="12486" w:type="dxa"/>
            <w:gridSpan w:val="2"/>
          </w:tcPr>
          <w:p w:rsidR="00BF6D50" w:rsidRPr="002C1EB1" w:rsidRDefault="00BF6D50" w:rsidP="00BF6D50">
            <w:pPr>
              <w:spacing w:after="0"/>
              <w:rPr>
                <w:rFonts w:asciiTheme="minorHAnsi" w:hAnsiTheme="minorHAnsi"/>
                <w:sz w:val="20"/>
                <w:szCs w:val="20"/>
              </w:rPr>
            </w:pPr>
            <w:r w:rsidRPr="002C1EB1">
              <w:rPr>
                <w:rFonts w:asciiTheme="minorHAnsi" w:hAnsiTheme="minorHAnsi"/>
                <w:sz w:val="20"/>
                <w:szCs w:val="20"/>
              </w:rPr>
              <w:t>Constant of proportionality, unit rate, ratio, proportional relationships, ratio tables, coordinate graphs, proportional context, rate of increase</w:t>
            </w:r>
          </w:p>
          <w:p w:rsidR="00BF6D50" w:rsidRPr="002C1EB1" w:rsidRDefault="00BF6D50" w:rsidP="00BF6D50">
            <w:pPr>
              <w:spacing w:after="0"/>
              <w:rPr>
                <w:rFonts w:asciiTheme="minorHAnsi" w:hAnsiTheme="minorHAnsi"/>
                <w:sz w:val="20"/>
                <w:szCs w:val="20"/>
              </w:rPr>
            </w:pPr>
            <w:r w:rsidRPr="002C1EB1">
              <w:rPr>
                <w:rFonts w:asciiTheme="minorHAnsi" w:hAnsiTheme="minorHAnsi"/>
                <w:sz w:val="20"/>
                <w:szCs w:val="20"/>
              </w:rPr>
              <w:t>proportion, equations,</w:t>
            </w:r>
          </w:p>
        </w:tc>
      </w:tr>
    </w:tbl>
    <w:p w:rsidR="00BF6D50" w:rsidRPr="002C1EB1" w:rsidRDefault="00BF6D50" w:rsidP="00BF6D50">
      <w:pPr>
        <w:rPr>
          <w:rFonts w:asciiTheme="minorHAnsi" w:hAnsiTheme="minorHAnsi"/>
          <w:b/>
          <w:sz w:val="20"/>
          <w:szCs w:val="20"/>
        </w:rPr>
      </w:pPr>
      <w:r w:rsidRPr="002C1EB1">
        <w:rPr>
          <w:rFonts w:asciiTheme="minorHAnsi" w:hAnsiTheme="minorHAnsi"/>
          <w:b/>
          <w:sz w:val="20"/>
          <w:szCs w:val="20"/>
        </w:rPr>
        <w:t>*Denotes a connection to Personal Financial Literacy (PFL)</w:t>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F6D50" w:rsidRPr="002C1EB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F6D50" w:rsidRPr="002C1EB1" w:rsidRDefault="00BF6D50" w:rsidP="00BF6D50">
            <w:pPr>
              <w:spacing w:after="0" w:line="240" w:lineRule="auto"/>
              <w:rPr>
                <w:rFonts w:asciiTheme="minorHAnsi" w:eastAsia="Times New Roman" w:hAnsiTheme="minorHAnsi"/>
                <w:b/>
                <w:bCs/>
                <w:color w:val="000000"/>
                <w:sz w:val="24"/>
                <w:szCs w:val="24"/>
              </w:rPr>
            </w:pPr>
            <w:r w:rsidRPr="002C1EB1">
              <w:rPr>
                <w:rFonts w:asciiTheme="minorHAnsi" w:eastAsia="Times New Roman" w:hAnsiTheme="minorHAnsi"/>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F6D50" w:rsidRPr="002C1EB1" w:rsidRDefault="00BF6D50" w:rsidP="00BF6D50">
            <w:pPr>
              <w:spacing w:after="0" w:line="240" w:lineRule="auto"/>
              <w:rPr>
                <w:rFonts w:asciiTheme="minorHAnsi" w:eastAsia="Times New Roman" w:hAnsiTheme="minorHAnsi"/>
                <w:b/>
                <w:bCs/>
                <w:color w:val="000000"/>
                <w:sz w:val="20"/>
                <w:szCs w:val="20"/>
              </w:rPr>
            </w:pPr>
            <w:r w:rsidRPr="002C1EB1">
              <w:rPr>
                <w:rFonts w:asciiTheme="minorHAnsi" w:eastAsia="Times New Roman" w:hAnsiTheme="minorHAnsi"/>
                <w:color w:val="000000"/>
                <w:sz w:val="20"/>
                <w:szCs w:val="20"/>
              </w:rPr>
              <w:t>Through participation in this unit, students will be able to develop a stronger understanding of personal financial literacy by applying ratios and percents to real-world situations. Learning experiences will include practice with calculations involving tax, tips, miles per gallon, rate of pay and simple interest. Concepts include proportional and non-proportional relationships, unit rate and unit cost, slope and the connection between y=kx and graphs of proportional relationships.</w:t>
            </w:r>
          </w:p>
        </w:tc>
      </w:tr>
      <w:tr w:rsidR="00BF6D50" w:rsidRPr="002C1EB1">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F6D50" w:rsidRPr="002C1EB1" w:rsidRDefault="00BF6D50" w:rsidP="00BF6D50">
            <w:pPr>
              <w:spacing w:after="0" w:line="240" w:lineRule="auto"/>
              <w:jc w:val="center"/>
              <w:rPr>
                <w:rFonts w:asciiTheme="minorHAnsi" w:eastAsia="Times New Roman" w:hAnsiTheme="minorHAnsi"/>
                <w:b/>
                <w:bCs/>
                <w:color w:val="000000"/>
                <w:sz w:val="20"/>
                <w:szCs w:val="20"/>
              </w:rPr>
            </w:pPr>
            <w:r w:rsidRPr="002C1EB1">
              <w:rPr>
                <w:rFonts w:asciiTheme="minorHAnsi" w:eastAsia="Times New Roman" w:hAnsiTheme="minorHAnsi"/>
                <w:b/>
                <w:bCs/>
                <w:color w:val="000000"/>
                <w:sz w:val="20"/>
                <w:szCs w:val="20"/>
              </w:rPr>
              <w:t>Unit Generalizations</w:t>
            </w:r>
          </w:p>
        </w:tc>
      </w:tr>
      <w:tr w:rsidR="00BF6D50" w:rsidRPr="002C1EB1">
        <w:tc>
          <w:tcPr>
            <w:tcW w:w="1989" w:type="dxa"/>
            <w:tcBorders>
              <w:top w:val="nil"/>
              <w:left w:val="single" w:sz="4" w:space="0" w:color="auto"/>
              <w:bottom w:val="single" w:sz="4" w:space="0" w:color="auto"/>
              <w:right w:val="single" w:sz="4" w:space="0" w:color="auto"/>
            </w:tcBorders>
            <w:shd w:val="clear" w:color="000000" w:fill="D8D8D8"/>
            <w:vAlign w:val="center"/>
          </w:tcPr>
          <w:p w:rsidR="00BF6D50" w:rsidRPr="002C1EB1" w:rsidRDefault="00BF6D50" w:rsidP="00BF6D50">
            <w:pPr>
              <w:spacing w:after="0" w:line="240" w:lineRule="auto"/>
              <w:rPr>
                <w:rFonts w:asciiTheme="minorHAnsi" w:eastAsia="Times New Roman" w:hAnsiTheme="minorHAnsi"/>
                <w:b/>
                <w:bCs/>
                <w:color w:val="000000"/>
                <w:sz w:val="20"/>
                <w:szCs w:val="20"/>
              </w:rPr>
            </w:pPr>
            <w:r w:rsidRPr="002C1EB1">
              <w:rPr>
                <w:rFonts w:asciiTheme="minorHAnsi" w:eastAsia="Times New Roman" w:hAnsiTheme="minorHAnsi"/>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BF6D50" w:rsidRPr="002C1EB1" w:rsidRDefault="00BF6D50" w:rsidP="00BF6D50">
            <w:p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 xml:space="preserve">The constant of proportionality (unit rate) describes the ratio between two quantities in a particular context. </w:t>
            </w:r>
          </w:p>
        </w:tc>
      </w:tr>
      <w:tr w:rsidR="00BF6D50" w:rsidRPr="002C1EB1">
        <w:tc>
          <w:tcPr>
            <w:tcW w:w="1989" w:type="dxa"/>
            <w:vMerge w:val="restart"/>
            <w:tcBorders>
              <w:top w:val="nil"/>
              <w:left w:val="single" w:sz="4" w:space="0" w:color="auto"/>
              <w:right w:val="single" w:sz="4" w:space="0" w:color="auto"/>
            </w:tcBorders>
            <w:shd w:val="clear" w:color="000000" w:fill="D8D8D8"/>
            <w:vAlign w:val="center"/>
          </w:tcPr>
          <w:p w:rsidR="00BF6D50" w:rsidRPr="002C1EB1" w:rsidRDefault="00BF6D50" w:rsidP="00BF6D50">
            <w:pPr>
              <w:spacing w:after="0" w:line="240" w:lineRule="auto"/>
              <w:rPr>
                <w:rFonts w:asciiTheme="minorHAnsi" w:eastAsia="Times New Roman" w:hAnsiTheme="minorHAnsi"/>
                <w:b/>
                <w:bCs/>
                <w:color w:val="000000"/>
                <w:sz w:val="20"/>
                <w:szCs w:val="20"/>
              </w:rPr>
            </w:pPr>
            <w:r w:rsidRPr="002C1EB1">
              <w:rPr>
                <w:rFonts w:asciiTheme="minorHAnsi" w:eastAsia="Times New Roman" w:hAnsiTheme="minorHAnsi"/>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BF6D50" w:rsidRPr="002C1EB1" w:rsidRDefault="00BF6D50" w:rsidP="00BF6D50">
            <w:p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 xml:space="preserve">Any point (x,y) on the graph y=kx satisfies a proportional relationship with the constant of proportionality k. </w:t>
            </w:r>
          </w:p>
        </w:tc>
      </w:tr>
      <w:tr w:rsidR="00BF6D50" w:rsidRPr="002C1EB1">
        <w:tc>
          <w:tcPr>
            <w:tcW w:w="1989" w:type="dxa"/>
            <w:vMerge/>
            <w:tcBorders>
              <w:top w:val="nil"/>
              <w:left w:val="single" w:sz="4" w:space="0" w:color="auto"/>
              <w:right w:val="single" w:sz="4" w:space="0" w:color="auto"/>
            </w:tcBorders>
            <w:shd w:val="clear" w:color="000000" w:fill="D8D8D8"/>
            <w:vAlign w:val="center"/>
          </w:tcPr>
          <w:p w:rsidR="00BF6D50" w:rsidRPr="002C1EB1" w:rsidRDefault="00BF6D50" w:rsidP="00BF6D50">
            <w:pPr>
              <w:spacing w:after="0" w:line="240" w:lineRule="auto"/>
              <w:rPr>
                <w:rFonts w:asciiTheme="minorHAnsi" w:eastAsia="Times New Roman" w:hAnsiTheme="minorHAnsi"/>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F6D50" w:rsidRPr="002C1EB1" w:rsidRDefault="00BF6D50" w:rsidP="00BF6D50">
            <w:pPr>
              <w:spacing w:after="0" w:line="240" w:lineRule="auto"/>
              <w:rPr>
                <w:rFonts w:asciiTheme="minorHAnsi" w:eastAsia="Times New Roman" w:hAnsiTheme="minorHAnsi"/>
                <w:color w:val="000000"/>
                <w:sz w:val="20"/>
                <w:szCs w:val="20"/>
                <w:highlight w:val="green"/>
              </w:rPr>
            </w:pPr>
            <w:r w:rsidRPr="002C1EB1">
              <w:rPr>
                <w:rFonts w:asciiTheme="minorHAnsi" w:eastAsia="Times New Roman" w:hAnsiTheme="minorHAnsi"/>
                <w:color w:val="000000"/>
                <w:sz w:val="20"/>
                <w:szCs w:val="20"/>
              </w:rPr>
              <w:t>Mathematicians verify proportional relationships by examining ratio tables and coordinate graphs</w:t>
            </w:r>
          </w:p>
        </w:tc>
      </w:tr>
      <w:tr w:rsidR="00BF6D50" w:rsidRPr="002C1EB1">
        <w:tc>
          <w:tcPr>
            <w:tcW w:w="1989" w:type="dxa"/>
            <w:vMerge/>
            <w:tcBorders>
              <w:left w:val="single" w:sz="4" w:space="0" w:color="auto"/>
              <w:right w:val="single" w:sz="4" w:space="0" w:color="auto"/>
            </w:tcBorders>
            <w:vAlign w:val="center"/>
          </w:tcPr>
          <w:p w:rsidR="00BF6D50" w:rsidRPr="002C1EB1" w:rsidRDefault="00BF6D50" w:rsidP="00BF6D50">
            <w:pPr>
              <w:spacing w:after="0" w:line="240" w:lineRule="auto"/>
              <w:rPr>
                <w:rFonts w:asciiTheme="minorHAnsi" w:eastAsia="Times New Roman" w:hAnsiTheme="minorHAnsi"/>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F6D50" w:rsidRPr="002C1EB1" w:rsidRDefault="00BF6D50" w:rsidP="00BF6D50">
            <w:p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 xml:space="preserve">Mathematicians interpret the points (x,y), (0,0) and (1,r) in relation to a proportional context, where r is the unit rate. </w:t>
            </w:r>
          </w:p>
        </w:tc>
      </w:tr>
      <w:tr w:rsidR="00BF6D50" w:rsidRPr="002C1EB1">
        <w:tc>
          <w:tcPr>
            <w:tcW w:w="1989" w:type="dxa"/>
            <w:vMerge/>
            <w:tcBorders>
              <w:left w:val="single" w:sz="4" w:space="0" w:color="auto"/>
              <w:right w:val="single" w:sz="4" w:space="0" w:color="auto"/>
            </w:tcBorders>
            <w:vAlign w:val="center"/>
          </w:tcPr>
          <w:p w:rsidR="00BF6D50" w:rsidRPr="002C1EB1" w:rsidRDefault="00BF6D50" w:rsidP="00BF6D50">
            <w:pPr>
              <w:spacing w:after="0" w:line="240" w:lineRule="auto"/>
              <w:rPr>
                <w:rFonts w:asciiTheme="minorHAnsi" w:eastAsia="Times New Roman" w:hAnsiTheme="minorHAnsi"/>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BF6D50" w:rsidRPr="002C1EB1" w:rsidRDefault="00BF6D50" w:rsidP="00BF6D50">
            <w:p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 xml:space="preserve">The constant of proportionality determines the rate of increase (or decrease) of proportional relationships. </w:t>
            </w:r>
          </w:p>
        </w:tc>
      </w:tr>
    </w:tbl>
    <w:p w:rsidR="00BF6D50" w:rsidRPr="002C1EB1" w:rsidRDefault="00BF6D50" w:rsidP="00BF6D50">
      <w:pPr>
        <w:spacing w:after="0" w:line="240" w:lineRule="auto"/>
        <w:rPr>
          <w:rFonts w:asciiTheme="minorHAnsi" w:hAnsiTheme="minorHAnsi"/>
          <w:sz w:val="20"/>
          <w:szCs w:val="20"/>
        </w:rPr>
      </w:pPr>
    </w:p>
    <w:p w:rsidR="00BF6D50" w:rsidRPr="002C1EB1" w:rsidRDefault="00BF6D50" w:rsidP="00BF6D50">
      <w:pPr>
        <w:spacing w:after="0" w:line="240" w:lineRule="auto"/>
        <w:rPr>
          <w:rFonts w:asciiTheme="minorHAnsi" w:hAnsiTheme="minorHAnsi"/>
          <w:sz w:val="20"/>
          <w:szCs w:val="20"/>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F6D50" w:rsidRPr="002C1EB1">
        <w:tc>
          <w:tcPr>
            <w:tcW w:w="14400" w:type="dxa"/>
            <w:gridSpan w:val="2"/>
            <w:shd w:val="clear" w:color="000000" w:fill="D8D8D8"/>
          </w:tcPr>
          <w:p w:rsidR="00BF6D50" w:rsidRPr="002C1EB1" w:rsidRDefault="00BF6D50" w:rsidP="00BF6D50">
            <w:pPr>
              <w:spacing w:after="0" w:line="240" w:lineRule="auto"/>
              <w:rPr>
                <w:rFonts w:asciiTheme="minorHAnsi" w:eastAsia="Times New Roman" w:hAnsiTheme="minorHAnsi"/>
                <w:color w:val="000000"/>
                <w:sz w:val="24"/>
                <w:szCs w:val="24"/>
              </w:rPr>
            </w:pPr>
            <w:r w:rsidRPr="002C1EB1">
              <w:rPr>
                <w:rFonts w:asciiTheme="minorHAnsi" w:hAnsiTheme="minorHAnsi"/>
                <w:b/>
                <w:sz w:val="24"/>
                <w:szCs w:val="24"/>
              </w:rPr>
              <w:t xml:space="preserve">Performance Assessment: </w:t>
            </w:r>
            <w:r w:rsidRPr="002C1EB1">
              <w:rPr>
                <w:rFonts w:asciiTheme="minorHAnsi" w:hAnsiTheme="minorHAnsi"/>
                <w:i/>
                <w:sz w:val="24"/>
                <w:szCs w:val="24"/>
              </w:rPr>
              <w:t>The capstone/summative assessment for this unit.</w:t>
            </w:r>
          </w:p>
        </w:tc>
      </w:tr>
      <w:tr w:rsidR="00BF6D50" w:rsidRPr="002C1EB1">
        <w:tc>
          <w:tcPr>
            <w:tcW w:w="3604" w:type="dxa"/>
            <w:shd w:val="clear" w:color="000000" w:fill="D8D8D8"/>
          </w:tcPr>
          <w:p w:rsidR="00BF6D50" w:rsidRPr="002C1EB1" w:rsidRDefault="00BF6D50" w:rsidP="00BF6D50">
            <w:pPr>
              <w:spacing w:after="0" w:line="240" w:lineRule="auto"/>
              <w:rPr>
                <w:rFonts w:asciiTheme="minorHAnsi" w:eastAsia="Times New Roman" w:hAnsiTheme="minorHAnsi"/>
                <w:b/>
                <w:bCs/>
                <w:color w:val="000000"/>
                <w:sz w:val="20"/>
                <w:szCs w:val="20"/>
              </w:rPr>
            </w:pPr>
            <w:r w:rsidRPr="002C1EB1">
              <w:rPr>
                <w:rFonts w:asciiTheme="minorHAnsi" w:eastAsia="Times New Roman" w:hAnsiTheme="minorHAnsi"/>
                <w:b/>
                <w:bCs/>
                <w:color w:val="000000"/>
                <w:sz w:val="20"/>
                <w:szCs w:val="20"/>
              </w:rPr>
              <w:t xml:space="preserve">Claims: </w:t>
            </w:r>
          </w:p>
          <w:p w:rsidR="00BF6D50" w:rsidRPr="002C1EB1" w:rsidRDefault="00BF6D50" w:rsidP="00BF6D50">
            <w:pPr>
              <w:spacing w:after="0" w:line="240" w:lineRule="auto"/>
              <w:rPr>
                <w:rFonts w:asciiTheme="minorHAnsi" w:eastAsia="Times New Roman" w:hAnsiTheme="minorHAnsi"/>
                <w:bCs/>
                <w:color w:val="000000"/>
                <w:sz w:val="16"/>
                <w:szCs w:val="16"/>
              </w:rPr>
            </w:pPr>
            <w:r w:rsidRPr="002C1EB1">
              <w:rPr>
                <w:rFonts w:asciiTheme="minorHAnsi" w:eastAsia="Times New Roman" w:hAnsiTheme="minorHAnsi"/>
                <w:bCs/>
                <w:color w:val="000000"/>
                <w:sz w:val="16"/>
                <w:szCs w:val="16"/>
              </w:rPr>
              <w:t>(Key generalization(s) to be mastered and demonstrated through the capstone assessment.)</w:t>
            </w:r>
          </w:p>
        </w:tc>
        <w:tc>
          <w:tcPr>
            <w:tcW w:w="10796" w:type="dxa"/>
            <w:shd w:val="clear" w:color="auto" w:fill="auto"/>
          </w:tcPr>
          <w:p w:rsidR="00BF6D50" w:rsidRPr="002C1EB1" w:rsidRDefault="00BF6D50" w:rsidP="00BF6D50">
            <w:p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The constant of proportionality (unit rate) describes the ratio between two quantities in a particular context.</w:t>
            </w:r>
          </w:p>
        </w:tc>
      </w:tr>
      <w:tr w:rsidR="00BF6D50" w:rsidRPr="002C1EB1">
        <w:tc>
          <w:tcPr>
            <w:tcW w:w="3604" w:type="dxa"/>
            <w:shd w:val="clear" w:color="000000" w:fill="D8D8D8"/>
          </w:tcPr>
          <w:p w:rsidR="00BF6D50" w:rsidRPr="002C1EB1" w:rsidRDefault="00BF6D50" w:rsidP="00BF6D50">
            <w:pPr>
              <w:spacing w:after="0" w:line="240" w:lineRule="auto"/>
              <w:rPr>
                <w:rFonts w:asciiTheme="minorHAnsi" w:eastAsia="Times New Roman" w:hAnsiTheme="minorHAnsi"/>
                <w:b/>
                <w:bCs/>
                <w:color w:val="000000"/>
                <w:sz w:val="20"/>
                <w:szCs w:val="20"/>
              </w:rPr>
            </w:pPr>
            <w:r w:rsidRPr="002C1EB1">
              <w:rPr>
                <w:rFonts w:asciiTheme="minorHAnsi" w:eastAsia="Times New Roman" w:hAnsiTheme="minorHAnsi"/>
                <w:b/>
                <w:bCs/>
                <w:color w:val="000000"/>
                <w:sz w:val="20"/>
                <w:szCs w:val="20"/>
              </w:rPr>
              <w:t>Stimulus Material:</w:t>
            </w:r>
          </w:p>
          <w:p w:rsidR="00BF6D50" w:rsidRPr="002C1EB1" w:rsidRDefault="00BF6D50" w:rsidP="00BF6D50">
            <w:pPr>
              <w:spacing w:after="0" w:line="240" w:lineRule="auto"/>
              <w:rPr>
                <w:rFonts w:asciiTheme="minorHAnsi" w:eastAsia="Times New Roman" w:hAnsiTheme="minorHAnsi"/>
                <w:bCs/>
                <w:color w:val="000000"/>
                <w:sz w:val="20"/>
                <w:szCs w:val="20"/>
              </w:rPr>
            </w:pPr>
            <w:r w:rsidRPr="002C1EB1">
              <w:rPr>
                <w:rFonts w:asciiTheme="minorHAnsi" w:eastAsia="Times New Roman" w:hAnsiTheme="minorHAnsi"/>
                <w:bCs/>
                <w:color w:val="000000"/>
                <w:sz w:val="16"/>
                <w:szCs w:val="20"/>
              </w:rPr>
              <w:t>(Engaging scenario that includes role, audience, goal/outcome and explicitly connects the key generalization)</w:t>
            </w:r>
          </w:p>
        </w:tc>
        <w:tc>
          <w:tcPr>
            <w:tcW w:w="10796" w:type="dxa"/>
            <w:shd w:val="clear" w:color="auto" w:fill="auto"/>
          </w:tcPr>
          <w:p w:rsidR="00BF6D50" w:rsidRPr="002C1EB1" w:rsidRDefault="00BF6D50" w:rsidP="00BF6D50">
            <w:p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 xml:space="preserve">You are an entrepreneur and the school district is asking for proposals to run their concession stand at school events. Your seventh grade class would like to raise money each year for a class trip, so you decide to submit a proposal.  </w:t>
            </w:r>
          </w:p>
          <w:p w:rsidR="00BF6D50" w:rsidRPr="002C1EB1" w:rsidRDefault="00BF6D50" w:rsidP="00BF6D50">
            <w:p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The proposal will need to include a detailed business plan that includes:</w:t>
            </w:r>
          </w:p>
          <w:p w:rsidR="00BF6D50" w:rsidRPr="002C1EB1" w:rsidRDefault="00BF6D50" w:rsidP="00BF6D50">
            <w:pPr>
              <w:numPr>
                <w:ilvl w:val="0"/>
                <w:numId w:val="26"/>
              </w:num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scale drawing for the design of the concession stand</w:t>
            </w:r>
          </w:p>
          <w:p w:rsidR="00BF6D50" w:rsidRPr="002C1EB1" w:rsidRDefault="00BF6D50" w:rsidP="00BF6D50">
            <w:pPr>
              <w:numPr>
                <w:ilvl w:val="0"/>
                <w:numId w:val="26"/>
              </w:num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wholesale unit prices for each item you intend to sell</w:t>
            </w:r>
          </w:p>
          <w:p w:rsidR="00BF6D50" w:rsidRPr="002C1EB1" w:rsidRDefault="00BF6D50" w:rsidP="00BF6D50">
            <w:pPr>
              <w:numPr>
                <w:ilvl w:val="0"/>
                <w:numId w:val="26"/>
              </w:num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additional expenses (e.g., big box membership, mileage to big box store)</w:t>
            </w:r>
          </w:p>
          <w:p w:rsidR="00BF6D50" w:rsidRPr="002C1EB1" w:rsidRDefault="00BF6D50" w:rsidP="00BF6D50">
            <w:pPr>
              <w:numPr>
                <w:ilvl w:val="0"/>
                <w:numId w:val="26"/>
              </w:num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proposed markup percentage</w:t>
            </w:r>
          </w:p>
          <w:p w:rsidR="00BF6D50" w:rsidRPr="002C1EB1" w:rsidRDefault="00BF6D50" w:rsidP="00BF6D50">
            <w:pPr>
              <w:numPr>
                <w:ilvl w:val="0"/>
                <w:numId w:val="26"/>
              </w:num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rate of pay for employees</w:t>
            </w:r>
          </w:p>
          <w:p w:rsidR="00BF6D50" w:rsidRPr="002C1EB1" w:rsidRDefault="00BF6D50" w:rsidP="00BF6D50">
            <w:pPr>
              <w:numPr>
                <w:ilvl w:val="0"/>
                <w:numId w:val="26"/>
              </w:num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projected profit per school event</w:t>
            </w:r>
          </w:p>
          <w:p w:rsidR="00BF6D50" w:rsidRPr="002C1EB1" w:rsidRDefault="00BF6D50" w:rsidP="00BF6D50">
            <w:pPr>
              <w:spacing w:after="0" w:line="240" w:lineRule="auto"/>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 xml:space="preserve"> </w:t>
            </w:r>
          </w:p>
        </w:tc>
      </w:tr>
      <w:tr w:rsidR="00BF6D50" w:rsidRPr="002C1EB1">
        <w:trPr>
          <w:trHeight w:val="773"/>
        </w:trPr>
        <w:tc>
          <w:tcPr>
            <w:tcW w:w="3604" w:type="dxa"/>
            <w:shd w:val="clear" w:color="000000" w:fill="D8D8D8"/>
          </w:tcPr>
          <w:p w:rsidR="00BF6D50" w:rsidRPr="002C1EB1" w:rsidRDefault="00BF6D50" w:rsidP="00BF6D50">
            <w:pPr>
              <w:spacing w:after="0" w:line="240" w:lineRule="auto"/>
              <w:rPr>
                <w:rFonts w:asciiTheme="minorHAnsi" w:eastAsia="Times New Roman" w:hAnsiTheme="minorHAnsi"/>
                <w:b/>
                <w:bCs/>
                <w:color w:val="000000"/>
                <w:sz w:val="20"/>
                <w:szCs w:val="20"/>
              </w:rPr>
            </w:pPr>
            <w:r w:rsidRPr="002C1EB1">
              <w:rPr>
                <w:rFonts w:asciiTheme="minorHAnsi" w:eastAsia="Times New Roman" w:hAnsiTheme="minorHAnsi"/>
                <w:b/>
                <w:bCs/>
                <w:color w:val="000000"/>
                <w:sz w:val="20"/>
                <w:szCs w:val="20"/>
              </w:rPr>
              <w:t>Product/Evidence:</w:t>
            </w:r>
          </w:p>
          <w:p w:rsidR="00BF6D50" w:rsidRPr="002C1EB1" w:rsidRDefault="00BF6D50" w:rsidP="00BF6D50">
            <w:pPr>
              <w:spacing w:after="0" w:line="240" w:lineRule="auto"/>
              <w:rPr>
                <w:rFonts w:asciiTheme="minorHAnsi" w:eastAsia="Times New Roman" w:hAnsiTheme="minorHAnsi"/>
                <w:bCs/>
                <w:color w:val="000000"/>
                <w:sz w:val="16"/>
                <w:szCs w:val="16"/>
              </w:rPr>
            </w:pPr>
            <w:r w:rsidRPr="002C1EB1">
              <w:rPr>
                <w:rFonts w:asciiTheme="minorHAnsi" w:eastAsia="Times New Roman" w:hAnsiTheme="minorHAnsi"/>
                <w:bCs/>
                <w:color w:val="000000"/>
                <w:sz w:val="16"/>
                <w:szCs w:val="16"/>
              </w:rPr>
              <w:t>(Expected product from students)</w:t>
            </w:r>
          </w:p>
        </w:tc>
        <w:tc>
          <w:tcPr>
            <w:tcW w:w="10796" w:type="dxa"/>
            <w:shd w:val="clear" w:color="auto" w:fill="auto"/>
          </w:tcPr>
          <w:p w:rsidR="00BF6D50" w:rsidRPr="002C1EB1" w:rsidRDefault="00BF6D50" w:rsidP="00BF6D50">
            <w:pPr>
              <w:spacing w:after="0" w:line="240" w:lineRule="auto"/>
              <w:ind w:left="288" w:hanging="288"/>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 xml:space="preserve">Students will need to create a detailed business plan that includes each of the aspects outlined in the stimulus material.  Students should describe any assumptions they make (e.g., we will use our parents big box membership), clearly show all calculations, and justify any conclusions (e.g., students will need to volunteer for the concession stand to be profitable). </w:t>
            </w:r>
          </w:p>
          <w:p w:rsidR="00BF6D50" w:rsidRPr="002C1EB1" w:rsidRDefault="00BF6D50" w:rsidP="00BF6D50">
            <w:pPr>
              <w:spacing w:after="0" w:line="240" w:lineRule="auto"/>
              <w:rPr>
                <w:rFonts w:asciiTheme="minorHAnsi" w:eastAsia="Times New Roman" w:hAnsiTheme="minorHAnsi"/>
                <w:color w:val="000000"/>
                <w:sz w:val="20"/>
                <w:szCs w:val="20"/>
              </w:rPr>
            </w:pPr>
          </w:p>
        </w:tc>
      </w:tr>
      <w:tr w:rsidR="00BF6D50" w:rsidRPr="002C1EB1">
        <w:trPr>
          <w:trHeight w:val="78"/>
        </w:trPr>
        <w:tc>
          <w:tcPr>
            <w:tcW w:w="3604" w:type="dxa"/>
            <w:shd w:val="clear" w:color="000000" w:fill="D8D8D8"/>
          </w:tcPr>
          <w:p w:rsidR="00BF6D50" w:rsidRPr="002C1EB1" w:rsidRDefault="00BF6D50" w:rsidP="00BF6D50">
            <w:pPr>
              <w:spacing w:after="0" w:line="240" w:lineRule="auto"/>
              <w:rPr>
                <w:rFonts w:asciiTheme="minorHAnsi" w:eastAsia="Times New Roman" w:hAnsiTheme="minorHAnsi"/>
                <w:b/>
                <w:bCs/>
                <w:color w:val="000000"/>
                <w:sz w:val="20"/>
                <w:szCs w:val="20"/>
              </w:rPr>
            </w:pPr>
            <w:r w:rsidRPr="002C1EB1">
              <w:rPr>
                <w:rFonts w:asciiTheme="minorHAnsi" w:eastAsia="Times New Roman" w:hAnsiTheme="minorHAnsi"/>
                <w:b/>
                <w:bCs/>
                <w:color w:val="000000"/>
                <w:sz w:val="20"/>
                <w:szCs w:val="20"/>
              </w:rPr>
              <w:t>Differentiation:</w:t>
            </w:r>
          </w:p>
          <w:p w:rsidR="00BF6D50" w:rsidRPr="002C1EB1" w:rsidRDefault="00BF6D50" w:rsidP="00BF6D50">
            <w:pPr>
              <w:spacing w:after="0" w:line="240" w:lineRule="auto"/>
              <w:rPr>
                <w:rFonts w:asciiTheme="minorHAnsi" w:eastAsia="Times New Roman" w:hAnsiTheme="minorHAnsi"/>
                <w:bCs/>
                <w:color w:val="000000"/>
                <w:sz w:val="20"/>
                <w:szCs w:val="20"/>
              </w:rPr>
            </w:pPr>
            <w:r w:rsidRPr="002C1EB1">
              <w:rPr>
                <w:rFonts w:asciiTheme="minorHAnsi" w:eastAsia="Times New Roman" w:hAnsiTheme="minorHAnsi"/>
                <w:bCs/>
                <w:color w:val="000000"/>
                <w:sz w:val="16"/>
                <w:szCs w:val="20"/>
              </w:rPr>
              <w:t>(Multiple modes for student expression)</w:t>
            </w:r>
          </w:p>
        </w:tc>
        <w:tc>
          <w:tcPr>
            <w:tcW w:w="10796" w:type="dxa"/>
            <w:shd w:val="clear" w:color="auto" w:fill="auto"/>
          </w:tcPr>
          <w:p w:rsidR="00BF6D50" w:rsidRPr="002C1EB1" w:rsidRDefault="00E26672" w:rsidP="00BF6D50">
            <w:pPr>
              <w:spacing w:after="0" w:line="240" w:lineRule="auto"/>
              <w:rPr>
                <w:rFonts w:asciiTheme="minorHAnsi" w:eastAsia="Times New Roman" w:hAnsiTheme="minorHAnsi"/>
                <w:color w:val="000000"/>
                <w:sz w:val="20"/>
                <w:szCs w:val="20"/>
              </w:rPr>
            </w:pPr>
            <w:hyperlink r:id="rId13" w:history="1">
              <w:r w:rsidR="00BF6D50" w:rsidRPr="002C1EB1">
                <w:rPr>
                  <w:rStyle w:val="Hyperlink"/>
                  <w:rFonts w:asciiTheme="minorHAnsi" w:eastAsia="Times New Roman" w:hAnsiTheme="minorHAnsi"/>
                  <w:sz w:val="20"/>
                  <w:szCs w:val="20"/>
                </w:rPr>
                <w:t>http://blog.foodservicewarehouse.com/start-concession-business/</w:t>
              </w:r>
            </w:hyperlink>
            <w:r w:rsidR="00BF6D50" w:rsidRPr="002C1EB1">
              <w:rPr>
                <w:rFonts w:asciiTheme="minorHAnsi" w:eastAsia="Times New Roman" w:hAnsiTheme="minorHAnsi"/>
                <w:color w:val="000000"/>
                <w:sz w:val="20"/>
                <w:szCs w:val="20"/>
              </w:rPr>
              <w:t xml:space="preserve"> (description of how to create a business plan for concessions)</w:t>
            </w:r>
          </w:p>
          <w:p w:rsidR="00BF6D50" w:rsidRPr="002C1EB1" w:rsidRDefault="00BF6D50" w:rsidP="00BF6D50">
            <w:pPr>
              <w:spacing w:after="0" w:line="240" w:lineRule="auto"/>
              <w:ind w:left="288" w:hanging="288"/>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 xml:space="preserve">Students can explore which types of events are most profitable (e.g., basketball games, choir concerts). </w:t>
            </w:r>
          </w:p>
          <w:p w:rsidR="00BF6D50" w:rsidRPr="002C1EB1" w:rsidRDefault="00BF6D50" w:rsidP="002C1EB1">
            <w:pPr>
              <w:spacing w:after="0" w:line="240" w:lineRule="auto"/>
              <w:ind w:left="288" w:hanging="288"/>
              <w:rPr>
                <w:rFonts w:asciiTheme="minorHAnsi" w:eastAsia="Times New Roman" w:hAnsiTheme="minorHAnsi"/>
                <w:color w:val="000000"/>
                <w:sz w:val="20"/>
                <w:szCs w:val="20"/>
              </w:rPr>
            </w:pPr>
            <w:r w:rsidRPr="002C1EB1">
              <w:rPr>
                <w:rFonts w:asciiTheme="minorHAnsi" w:eastAsia="Times New Roman" w:hAnsiTheme="minorHAnsi"/>
                <w:color w:val="000000"/>
                <w:sz w:val="20"/>
                <w:szCs w:val="20"/>
              </w:rPr>
              <w:t>Students can interview a concession stand owner to learn about expenses and income and write an article about what they learn.</w:t>
            </w:r>
          </w:p>
        </w:tc>
      </w:tr>
    </w:tbl>
    <w:p w:rsidR="00BF6D50" w:rsidRPr="002C1EB1" w:rsidRDefault="00BF6D50" w:rsidP="00BF6D50">
      <w:pPr>
        <w:spacing w:after="0" w:line="240" w:lineRule="auto"/>
        <w:rPr>
          <w:rFonts w:asciiTheme="minorHAnsi" w:hAnsiTheme="minorHAnsi"/>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F6D50" w:rsidRPr="002C1EB1">
        <w:tc>
          <w:tcPr>
            <w:tcW w:w="14400" w:type="dxa"/>
            <w:gridSpan w:val="2"/>
            <w:shd w:val="clear" w:color="auto" w:fill="BFBFBF"/>
            <w:noWrap/>
          </w:tcPr>
          <w:p w:rsidR="00BF6D50" w:rsidRPr="002C1EB1" w:rsidRDefault="00BF6D50" w:rsidP="00BF6D50">
            <w:pPr>
              <w:spacing w:after="0" w:line="240" w:lineRule="auto"/>
              <w:rPr>
                <w:rFonts w:asciiTheme="minorHAnsi" w:hAnsiTheme="minorHAnsi"/>
                <w:b/>
                <w:sz w:val="24"/>
                <w:szCs w:val="24"/>
              </w:rPr>
            </w:pPr>
            <w:r w:rsidRPr="002C1EB1">
              <w:rPr>
                <w:rFonts w:asciiTheme="minorHAnsi" w:hAnsiTheme="minorHAnsi"/>
                <w:b/>
                <w:sz w:val="24"/>
                <w:szCs w:val="24"/>
              </w:rPr>
              <w:lastRenderedPageBreak/>
              <w:t>Texts for independent reading or for class read aloud to support the content</w:t>
            </w:r>
          </w:p>
        </w:tc>
      </w:tr>
      <w:tr w:rsidR="00BF6D50" w:rsidRPr="002C1EB1">
        <w:tc>
          <w:tcPr>
            <w:tcW w:w="7200" w:type="dxa"/>
            <w:shd w:val="clear" w:color="auto" w:fill="BFBFBF"/>
            <w:noWrap/>
          </w:tcPr>
          <w:p w:rsidR="00BF6D50" w:rsidRPr="002C1EB1" w:rsidRDefault="00BF6D50" w:rsidP="00BF6D50">
            <w:pPr>
              <w:spacing w:after="0" w:line="240" w:lineRule="auto"/>
              <w:jc w:val="center"/>
              <w:rPr>
                <w:rFonts w:asciiTheme="minorHAnsi" w:hAnsiTheme="minorHAnsi"/>
                <w:b/>
                <w:sz w:val="20"/>
                <w:szCs w:val="20"/>
              </w:rPr>
            </w:pPr>
            <w:r w:rsidRPr="002C1EB1">
              <w:rPr>
                <w:rFonts w:asciiTheme="minorHAnsi" w:hAnsiTheme="minorHAnsi"/>
                <w:b/>
                <w:sz w:val="20"/>
                <w:szCs w:val="20"/>
              </w:rPr>
              <w:t>Informational/Non-Fiction</w:t>
            </w:r>
          </w:p>
        </w:tc>
        <w:tc>
          <w:tcPr>
            <w:tcW w:w="7200" w:type="dxa"/>
            <w:shd w:val="clear" w:color="auto" w:fill="BFBFBF"/>
            <w:noWrap/>
          </w:tcPr>
          <w:p w:rsidR="00BF6D50" w:rsidRPr="002C1EB1" w:rsidRDefault="00BF6D50" w:rsidP="00BF6D50">
            <w:pPr>
              <w:spacing w:after="0" w:line="240" w:lineRule="auto"/>
              <w:jc w:val="center"/>
              <w:rPr>
                <w:rFonts w:asciiTheme="minorHAnsi" w:hAnsiTheme="minorHAnsi"/>
                <w:b/>
                <w:i/>
                <w:sz w:val="20"/>
                <w:szCs w:val="20"/>
              </w:rPr>
            </w:pPr>
            <w:r w:rsidRPr="002C1EB1">
              <w:rPr>
                <w:rFonts w:asciiTheme="minorHAnsi" w:hAnsiTheme="minorHAnsi"/>
                <w:b/>
                <w:sz w:val="20"/>
                <w:szCs w:val="20"/>
              </w:rPr>
              <w:t>Fiction</w:t>
            </w:r>
          </w:p>
        </w:tc>
      </w:tr>
      <w:tr w:rsidR="00BF6D50" w:rsidRPr="002C1EB1">
        <w:tc>
          <w:tcPr>
            <w:tcW w:w="7200" w:type="dxa"/>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p>
          <w:p w:rsidR="00BF6D50" w:rsidRPr="002C1EB1" w:rsidRDefault="00BF6D50" w:rsidP="00BF6D50">
            <w:pPr>
              <w:spacing w:after="0" w:line="240" w:lineRule="auto"/>
              <w:ind w:left="288" w:hanging="288"/>
              <w:rPr>
                <w:rFonts w:asciiTheme="minorHAnsi" w:hAnsiTheme="minorHAnsi"/>
                <w:sz w:val="20"/>
                <w:szCs w:val="20"/>
              </w:rPr>
            </w:pPr>
          </w:p>
        </w:tc>
        <w:tc>
          <w:tcPr>
            <w:tcW w:w="7200" w:type="dxa"/>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i/>
                <w:sz w:val="20"/>
                <w:szCs w:val="20"/>
              </w:rPr>
              <w:t>Holes</w:t>
            </w:r>
            <w:r w:rsidRPr="002C1EB1">
              <w:rPr>
                <w:rFonts w:asciiTheme="minorHAnsi" w:hAnsiTheme="minorHAnsi"/>
                <w:sz w:val="20"/>
                <w:szCs w:val="20"/>
              </w:rPr>
              <w:t xml:space="preserve"> by Louis Sachar</w:t>
            </w:r>
          </w:p>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King Archimedes and his crown (golden crown)</w:t>
            </w:r>
          </w:p>
        </w:tc>
      </w:tr>
    </w:tbl>
    <w:p w:rsidR="00BF6D50" w:rsidRPr="002C1EB1" w:rsidRDefault="00BF6D50" w:rsidP="00BF6D50">
      <w:pPr>
        <w:spacing w:after="0" w:line="240" w:lineRule="auto"/>
        <w:rPr>
          <w:rFonts w:asciiTheme="minorHAnsi" w:hAnsiTheme="minorHAnsi"/>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F6D50" w:rsidRPr="002C1EB1">
        <w:tc>
          <w:tcPr>
            <w:tcW w:w="14400" w:type="dxa"/>
            <w:gridSpan w:val="5"/>
            <w:shd w:val="clear" w:color="auto" w:fill="BFBFBF"/>
            <w:noWrap/>
          </w:tcPr>
          <w:p w:rsidR="00BF6D50" w:rsidRPr="002C1EB1" w:rsidRDefault="00BF6D50" w:rsidP="00BF6D50">
            <w:pPr>
              <w:spacing w:after="0" w:line="240" w:lineRule="auto"/>
              <w:rPr>
                <w:rFonts w:asciiTheme="minorHAnsi" w:hAnsiTheme="minorHAnsi"/>
                <w:b/>
                <w:sz w:val="24"/>
                <w:szCs w:val="24"/>
              </w:rPr>
            </w:pPr>
            <w:r w:rsidRPr="002C1EB1">
              <w:rPr>
                <w:rFonts w:asciiTheme="minorHAnsi" w:hAnsiTheme="minorHAnsi"/>
                <w:b/>
                <w:sz w:val="24"/>
                <w:szCs w:val="24"/>
              </w:rPr>
              <w:t>Ongoing Discipline-Specific Learning Experiences</w:t>
            </w:r>
          </w:p>
        </w:tc>
      </w:tr>
      <w:tr w:rsidR="00BF6D50" w:rsidRPr="002C1EB1">
        <w:tc>
          <w:tcPr>
            <w:tcW w:w="488" w:type="dxa"/>
            <w:vMerge w:val="restart"/>
            <w:shd w:val="clear" w:color="auto" w:fill="D9D9D9"/>
            <w:noWrap/>
          </w:tcPr>
          <w:p w:rsidR="00BF6D50" w:rsidRPr="002C1EB1" w:rsidRDefault="00BF6D50" w:rsidP="00BF6D50">
            <w:pPr>
              <w:spacing w:after="0" w:line="240" w:lineRule="auto"/>
              <w:jc w:val="right"/>
              <w:rPr>
                <w:rFonts w:asciiTheme="minorHAnsi" w:hAnsiTheme="minorHAnsi"/>
                <w:sz w:val="20"/>
                <w:szCs w:val="20"/>
              </w:rPr>
            </w:pPr>
            <w:r w:rsidRPr="002C1EB1">
              <w:rPr>
                <w:rFonts w:asciiTheme="minorHAnsi" w:hAnsiTheme="minorHAnsi"/>
                <w:sz w:val="20"/>
                <w:szCs w:val="20"/>
              </w:rPr>
              <w:t>1.</w:t>
            </w:r>
          </w:p>
        </w:tc>
        <w:tc>
          <w:tcPr>
            <w:tcW w:w="1321" w:type="dxa"/>
            <w:vMerge w:val="restart"/>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Description:</w:t>
            </w:r>
          </w:p>
        </w:tc>
        <w:tc>
          <w:tcPr>
            <w:tcW w:w="3337" w:type="dxa"/>
            <w:vMerge w:val="restart"/>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Think/work like a mathematician – Expressing mathematical reasoning by constructing viable arguments, critiquing the reasoning of others</w:t>
            </w:r>
          </w:p>
          <w:p w:rsidR="00D33781" w:rsidRPr="002C1EB1" w:rsidRDefault="00D33781" w:rsidP="00BF6D50">
            <w:pPr>
              <w:spacing w:after="0" w:line="240" w:lineRule="auto"/>
              <w:ind w:left="288" w:hanging="288"/>
              <w:rPr>
                <w:rFonts w:asciiTheme="minorHAnsi" w:hAnsiTheme="minorHAnsi"/>
                <w:sz w:val="20"/>
                <w:szCs w:val="20"/>
              </w:rPr>
            </w:pPr>
          </w:p>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[Mathematical Practice 3]</w:t>
            </w:r>
          </w:p>
        </w:tc>
        <w:tc>
          <w:tcPr>
            <w:tcW w:w="1260"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Teacher Resources:</w:t>
            </w:r>
          </w:p>
        </w:tc>
        <w:tc>
          <w:tcPr>
            <w:tcW w:w="7994" w:type="dxa"/>
            <w:shd w:val="clear" w:color="auto" w:fill="auto"/>
          </w:tcPr>
          <w:p w:rsidR="00BF6D50" w:rsidRPr="002C1EB1" w:rsidRDefault="00E26672" w:rsidP="00BF6D50">
            <w:pPr>
              <w:spacing w:after="0" w:line="240" w:lineRule="auto"/>
              <w:ind w:left="288" w:hanging="288"/>
              <w:rPr>
                <w:rFonts w:asciiTheme="minorHAnsi" w:hAnsiTheme="minorHAnsi"/>
                <w:sz w:val="20"/>
                <w:szCs w:val="20"/>
              </w:rPr>
            </w:pPr>
            <w:hyperlink r:id="rId14" w:history="1">
              <w:r w:rsidR="00BF6D50" w:rsidRPr="002C1EB1">
                <w:rPr>
                  <w:rStyle w:val="Hyperlink"/>
                  <w:rFonts w:asciiTheme="minorHAnsi" w:hAnsiTheme="minorHAnsi"/>
                  <w:sz w:val="20"/>
                  <w:szCs w:val="20"/>
                </w:rPr>
                <w:t>http://schools.nyc.gov/Academics/CommonCoreLibrary/TasksUnitsStudentWork/default.htm</w:t>
              </w:r>
            </w:hyperlink>
            <w:r w:rsidR="00BF6D50" w:rsidRPr="002C1EB1">
              <w:rPr>
                <w:rFonts w:asciiTheme="minorHAnsi" w:hAnsiTheme="minorHAnsi"/>
                <w:sz w:val="20"/>
                <w:szCs w:val="20"/>
              </w:rPr>
              <w:t xml:space="preserve"> (lesson plans contains exemplars that could be replicated for students to critique the reasoning of others)</w:t>
            </w:r>
          </w:p>
          <w:p w:rsidR="00BF6D50" w:rsidRPr="002C1EB1" w:rsidRDefault="00E26672" w:rsidP="00BF6D50">
            <w:pPr>
              <w:spacing w:after="0" w:line="240" w:lineRule="auto"/>
              <w:ind w:left="288" w:hanging="288"/>
              <w:rPr>
                <w:rFonts w:asciiTheme="minorHAnsi" w:hAnsiTheme="minorHAnsi"/>
                <w:sz w:val="20"/>
                <w:szCs w:val="20"/>
              </w:rPr>
            </w:pPr>
            <w:hyperlink r:id="rId15" w:history="1">
              <w:r w:rsidR="00BF6D50" w:rsidRPr="002C1EB1">
                <w:rPr>
                  <w:rStyle w:val="Hyperlink"/>
                  <w:rFonts w:asciiTheme="minorHAnsi" w:hAnsiTheme="minorHAnsi"/>
                  <w:sz w:val="20"/>
                  <w:szCs w:val="20"/>
                </w:rPr>
                <w:t>http://map.mathshell.org/materials/index.php</w:t>
              </w:r>
            </w:hyperlink>
            <w:r w:rsidR="00BF6D50" w:rsidRPr="002C1EB1">
              <w:rPr>
                <w:rFonts w:asciiTheme="minorHAnsi" w:hAnsiTheme="minorHAnsi"/>
                <w:sz w:val="20"/>
                <w:szCs w:val="20"/>
              </w:rPr>
              <w:t xml:space="preserve"> (samples and examples of student work to critique the validity of others)</w:t>
            </w:r>
          </w:p>
          <w:p w:rsidR="00BF6D50" w:rsidRPr="002C1EB1" w:rsidRDefault="00E26672" w:rsidP="00BF6D50">
            <w:pPr>
              <w:spacing w:after="0" w:line="240" w:lineRule="auto"/>
              <w:ind w:left="288" w:hanging="288"/>
              <w:rPr>
                <w:rFonts w:asciiTheme="minorHAnsi" w:hAnsiTheme="minorHAnsi"/>
                <w:sz w:val="20"/>
                <w:szCs w:val="20"/>
              </w:rPr>
            </w:pPr>
            <w:hyperlink r:id="rId16" w:history="1">
              <w:r w:rsidR="00BF6D50" w:rsidRPr="002C1EB1">
                <w:rPr>
                  <w:rStyle w:val="Hyperlink"/>
                  <w:rFonts w:asciiTheme="minorHAnsi" w:hAnsiTheme="minorHAnsi"/>
                  <w:sz w:val="20"/>
                  <w:szCs w:val="20"/>
                </w:rPr>
                <w:t>www.exemplars.com/resources/rubrics/assessment-rubrics</w:t>
              </w:r>
            </w:hyperlink>
            <w:r w:rsidR="00BF6D50" w:rsidRPr="002C1EB1">
              <w:rPr>
                <w:rFonts w:asciiTheme="minorHAnsi" w:hAnsiTheme="minorHAnsi"/>
                <w:sz w:val="20"/>
                <w:szCs w:val="20"/>
              </w:rPr>
              <w:t xml:space="preserve"> (standards-based math rubric for the students to assess other’s work)</w:t>
            </w:r>
          </w:p>
        </w:tc>
      </w:tr>
      <w:tr w:rsidR="00BF6D50" w:rsidRPr="002C1EB1">
        <w:tc>
          <w:tcPr>
            <w:tcW w:w="488" w:type="dxa"/>
            <w:vMerge/>
            <w:shd w:val="clear" w:color="auto" w:fill="D9D9D9"/>
            <w:noWrap/>
          </w:tcPr>
          <w:p w:rsidR="00BF6D50" w:rsidRPr="002C1EB1" w:rsidRDefault="00BF6D50" w:rsidP="00BF6D50">
            <w:pPr>
              <w:spacing w:after="0" w:line="240" w:lineRule="auto"/>
              <w:jc w:val="right"/>
              <w:rPr>
                <w:rFonts w:asciiTheme="minorHAnsi" w:hAnsiTheme="minorHAnsi"/>
                <w:sz w:val="20"/>
                <w:szCs w:val="20"/>
              </w:rPr>
            </w:pPr>
          </w:p>
        </w:tc>
        <w:tc>
          <w:tcPr>
            <w:tcW w:w="1321" w:type="dxa"/>
            <w:vMerge/>
            <w:shd w:val="clear" w:color="auto" w:fill="D9D9D9"/>
          </w:tcPr>
          <w:p w:rsidR="00BF6D50" w:rsidRPr="002C1EB1" w:rsidRDefault="00BF6D50" w:rsidP="00BF6D50">
            <w:pPr>
              <w:spacing w:after="0" w:line="240" w:lineRule="auto"/>
              <w:rPr>
                <w:rFonts w:asciiTheme="minorHAnsi" w:hAnsiTheme="minorHAnsi"/>
                <w:sz w:val="20"/>
                <w:szCs w:val="20"/>
              </w:rPr>
            </w:pPr>
          </w:p>
        </w:tc>
        <w:tc>
          <w:tcPr>
            <w:tcW w:w="3337" w:type="dxa"/>
            <w:vMerge/>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p>
        </w:tc>
        <w:tc>
          <w:tcPr>
            <w:tcW w:w="1260"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Student Resources:</w:t>
            </w:r>
          </w:p>
        </w:tc>
        <w:tc>
          <w:tcPr>
            <w:tcW w:w="7994" w:type="dxa"/>
            <w:shd w:val="clear" w:color="auto" w:fill="auto"/>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N/A</w:t>
            </w:r>
          </w:p>
        </w:tc>
      </w:tr>
      <w:tr w:rsidR="00BF6D50" w:rsidRPr="002C1EB1">
        <w:tc>
          <w:tcPr>
            <w:tcW w:w="488" w:type="dxa"/>
            <w:vMerge/>
            <w:tcBorders>
              <w:bottom w:val="single" w:sz="4" w:space="0" w:color="auto"/>
            </w:tcBorders>
            <w:shd w:val="clear" w:color="auto" w:fill="D9D9D9"/>
            <w:noWrap/>
          </w:tcPr>
          <w:p w:rsidR="00BF6D50" w:rsidRPr="002C1EB1" w:rsidRDefault="00BF6D50" w:rsidP="00BF6D50">
            <w:pPr>
              <w:spacing w:after="0" w:line="240" w:lineRule="auto"/>
              <w:jc w:val="right"/>
              <w:rPr>
                <w:rFonts w:asciiTheme="minorHAnsi" w:hAnsiTheme="minorHAnsi"/>
                <w:sz w:val="20"/>
                <w:szCs w:val="20"/>
              </w:rPr>
            </w:pPr>
          </w:p>
        </w:tc>
        <w:tc>
          <w:tcPr>
            <w:tcW w:w="1321" w:type="dxa"/>
            <w:tcBorders>
              <w:bottom w:val="single" w:sz="4" w:space="0" w:color="auto"/>
            </w:tcBorders>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Skills:</w:t>
            </w:r>
          </w:p>
        </w:tc>
        <w:tc>
          <w:tcPr>
            <w:tcW w:w="3337" w:type="dxa"/>
            <w:tcBorders>
              <w:bottom w:val="single" w:sz="4" w:space="0" w:color="auto"/>
            </w:tcBorders>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Construct and communicate a complete and concise response, justify a conclusion using correct vocabulary, interpret and critique the validity of other’s conclusions and reasoning, and identify errors and present correct solutions</w:t>
            </w:r>
          </w:p>
          <w:p w:rsidR="00BF6D50" w:rsidRPr="002C1EB1" w:rsidRDefault="00BF6D50" w:rsidP="00BF6D50">
            <w:pPr>
              <w:spacing w:after="0" w:line="240" w:lineRule="auto"/>
              <w:ind w:left="288" w:hanging="288"/>
              <w:rPr>
                <w:rFonts w:asciiTheme="minorHAnsi" w:hAnsiTheme="minorHAnsi"/>
                <w:sz w:val="20"/>
                <w:szCs w:val="20"/>
              </w:rPr>
            </w:pPr>
          </w:p>
          <w:p w:rsidR="00BF6D50" w:rsidRPr="002C1EB1" w:rsidRDefault="00BF6D50" w:rsidP="00BF6D50">
            <w:pPr>
              <w:spacing w:after="0" w:line="240" w:lineRule="auto"/>
              <w:ind w:left="288" w:hanging="288"/>
              <w:rPr>
                <w:rFonts w:asciiTheme="minorHAnsi" w:hAnsiTheme="minorHAnsi"/>
                <w:sz w:val="20"/>
                <w:szCs w:val="20"/>
              </w:rPr>
            </w:pPr>
          </w:p>
        </w:tc>
        <w:tc>
          <w:tcPr>
            <w:tcW w:w="1260" w:type="dxa"/>
            <w:tcBorders>
              <w:bottom w:val="single" w:sz="4" w:space="0" w:color="auto"/>
            </w:tcBorders>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Assessment:</w:t>
            </w:r>
          </w:p>
        </w:tc>
        <w:tc>
          <w:tcPr>
            <w:tcW w:w="7994" w:type="dxa"/>
            <w:tcBorders>
              <w:bottom w:val="single" w:sz="4" w:space="0" w:color="auto"/>
            </w:tcBorders>
            <w:shd w:val="clear" w:color="auto" w:fill="auto"/>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Students analyze and defend their solutions for each major learning experience. Careful attention should be paid to precise use of vocabulary and symbols. Periodically throughout the unit, students can also be provided with flawed solutions and asked to identify, describe, and correct the flaw.</w:t>
            </w:r>
          </w:p>
        </w:tc>
      </w:tr>
      <w:tr w:rsidR="00BF6D50" w:rsidRPr="002C1EB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F6D50" w:rsidRPr="002C1EB1" w:rsidRDefault="00BF6D50" w:rsidP="00BF6D50">
            <w:pPr>
              <w:spacing w:after="0" w:line="240" w:lineRule="auto"/>
              <w:ind w:left="288" w:hanging="288"/>
              <w:rPr>
                <w:rFonts w:asciiTheme="minorHAnsi" w:hAnsiTheme="minorHAnsi"/>
                <w:sz w:val="2"/>
                <w:szCs w:val="2"/>
              </w:rPr>
            </w:pPr>
          </w:p>
        </w:tc>
      </w:tr>
      <w:tr w:rsidR="00BF6D50" w:rsidRPr="002C1EB1">
        <w:tc>
          <w:tcPr>
            <w:tcW w:w="488" w:type="dxa"/>
            <w:vMerge w:val="restart"/>
            <w:tcBorders>
              <w:top w:val="single" w:sz="4" w:space="0" w:color="auto"/>
            </w:tcBorders>
            <w:shd w:val="clear" w:color="auto" w:fill="D9D9D9"/>
            <w:noWrap/>
          </w:tcPr>
          <w:p w:rsidR="00BF6D50" w:rsidRPr="002C1EB1" w:rsidRDefault="00BF6D50" w:rsidP="00BF6D50">
            <w:pPr>
              <w:spacing w:after="0" w:line="240" w:lineRule="auto"/>
              <w:jc w:val="right"/>
              <w:rPr>
                <w:rFonts w:asciiTheme="minorHAnsi" w:hAnsiTheme="minorHAnsi"/>
                <w:color w:val="FFFFFF"/>
                <w:sz w:val="20"/>
                <w:szCs w:val="20"/>
              </w:rPr>
            </w:pPr>
            <w:r w:rsidRPr="002C1EB1">
              <w:rPr>
                <w:rFonts w:asciiTheme="minorHAnsi" w:hAnsiTheme="minorHAnsi"/>
                <w:sz w:val="20"/>
                <w:szCs w:val="20"/>
              </w:rPr>
              <w:t>2.</w:t>
            </w:r>
          </w:p>
        </w:tc>
        <w:tc>
          <w:tcPr>
            <w:tcW w:w="1321" w:type="dxa"/>
            <w:vMerge w:val="restart"/>
            <w:tcBorders>
              <w:top w:val="single" w:sz="4" w:space="0" w:color="auto"/>
            </w:tcBorders>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Description:</w:t>
            </w:r>
          </w:p>
        </w:tc>
        <w:tc>
          <w:tcPr>
            <w:tcW w:w="3337" w:type="dxa"/>
            <w:vMerge w:val="restart"/>
            <w:tcBorders>
              <w:top w:val="single" w:sz="4" w:space="0" w:color="auto"/>
            </w:tcBorders>
            <w:shd w:val="clear" w:color="auto" w:fill="auto"/>
            <w:noWrap/>
          </w:tcPr>
          <w:p w:rsidR="00BF6D50"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Think/work like a mathematician – Engaging in the practice of modeling the solution to real world problems</w:t>
            </w:r>
          </w:p>
          <w:p w:rsidR="00AE09A1" w:rsidRPr="002C1EB1" w:rsidRDefault="00AE09A1" w:rsidP="00BF6D50">
            <w:pPr>
              <w:spacing w:after="0" w:line="240" w:lineRule="auto"/>
              <w:ind w:left="288" w:hanging="288"/>
              <w:rPr>
                <w:rFonts w:asciiTheme="minorHAnsi" w:hAnsiTheme="minorHAnsi"/>
                <w:sz w:val="20"/>
                <w:szCs w:val="20"/>
              </w:rPr>
            </w:pPr>
          </w:p>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[Mathematical Practice 4]</w:t>
            </w:r>
          </w:p>
        </w:tc>
        <w:tc>
          <w:tcPr>
            <w:tcW w:w="1260" w:type="dxa"/>
            <w:tcBorders>
              <w:top w:val="single" w:sz="4" w:space="0" w:color="auto"/>
            </w:tcBorders>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Teacher Resources:</w:t>
            </w:r>
          </w:p>
        </w:tc>
        <w:tc>
          <w:tcPr>
            <w:tcW w:w="7994" w:type="dxa"/>
            <w:tcBorders>
              <w:top w:val="single" w:sz="4" w:space="0" w:color="auto"/>
            </w:tcBorders>
            <w:shd w:val="clear" w:color="auto" w:fill="auto"/>
          </w:tcPr>
          <w:p w:rsidR="00BF6D50" w:rsidRPr="002C1EB1" w:rsidRDefault="00E26672" w:rsidP="00BF6D50">
            <w:pPr>
              <w:spacing w:after="0" w:line="240" w:lineRule="auto"/>
              <w:ind w:left="288" w:hanging="288"/>
              <w:rPr>
                <w:rFonts w:asciiTheme="minorHAnsi" w:hAnsiTheme="minorHAnsi"/>
                <w:sz w:val="20"/>
                <w:szCs w:val="20"/>
              </w:rPr>
            </w:pPr>
            <w:hyperlink r:id="rId17" w:history="1">
              <w:r w:rsidR="00BF6D50" w:rsidRPr="002C1EB1">
                <w:rPr>
                  <w:rStyle w:val="Hyperlink"/>
                  <w:rFonts w:asciiTheme="minorHAnsi" w:hAnsiTheme="minorHAnsi"/>
                  <w:sz w:val="20"/>
                  <w:szCs w:val="20"/>
                </w:rPr>
                <w:t>https://www.sites.google.com/a/cmpso.org/caccss-resources/k-8-modeling-task-force/k-8-modeling-resources</w:t>
              </w:r>
            </w:hyperlink>
            <w:r w:rsidR="00BF6D50" w:rsidRPr="002C1EB1">
              <w:rPr>
                <w:rFonts w:asciiTheme="minorHAnsi" w:hAnsiTheme="minorHAnsi"/>
                <w:sz w:val="20"/>
                <w:szCs w:val="20"/>
              </w:rPr>
              <w:t xml:space="preserve"> (examples of modeling problems and resources for teachers on teaching and scoring them)</w:t>
            </w:r>
          </w:p>
          <w:p w:rsidR="00BF6D50" w:rsidRPr="002C1EB1" w:rsidRDefault="00E26672" w:rsidP="00BF6D50">
            <w:pPr>
              <w:spacing w:after="0" w:line="240" w:lineRule="auto"/>
              <w:ind w:left="288" w:hanging="288"/>
              <w:rPr>
                <w:rFonts w:asciiTheme="minorHAnsi" w:hAnsiTheme="minorHAnsi"/>
                <w:sz w:val="20"/>
                <w:szCs w:val="20"/>
              </w:rPr>
            </w:pPr>
            <w:hyperlink r:id="rId18" w:history="1">
              <w:r w:rsidR="00BF6D50" w:rsidRPr="002C1EB1">
                <w:rPr>
                  <w:rStyle w:val="Hyperlink"/>
                  <w:rFonts w:asciiTheme="minorHAnsi" w:hAnsiTheme="minorHAnsi"/>
                  <w:sz w:val="20"/>
                  <w:szCs w:val="20"/>
                </w:rPr>
                <w:t>http://www.insidemathematics.org/index.php/standard-4</w:t>
              </w:r>
            </w:hyperlink>
            <w:r w:rsidR="00BF6D50" w:rsidRPr="002C1EB1">
              <w:rPr>
                <w:rFonts w:asciiTheme="minorHAnsi" w:hAnsiTheme="minorHAnsi"/>
                <w:sz w:val="20"/>
                <w:szCs w:val="20"/>
              </w:rPr>
              <w:t xml:space="preserve"> (video examples of students modeling with mathematics)</w:t>
            </w:r>
          </w:p>
          <w:p w:rsidR="00BF6D50" w:rsidRPr="002C1EB1" w:rsidRDefault="00E26672" w:rsidP="00BF6D50">
            <w:pPr>
              <w:spacing w:after="0" w:line="240" w:lineRule="auto"/>
              <w:ind w:left="288" w:hanging="288"/>
              <w:rPr>
                <w:rFonts w:asciiTheme="minorHAnsi" w:hAnsiTheme="minorHAnsi"/>
                <w:sz w:val="20"/>
                <w:szCs w:val="20"/>
              </w:rPr>
            </w:pPr>
            <w:hyperlink r:id="rId19" w:history="1">
              <w:r w:rsidR="00BF6D50" w:rsidRPr="002C1EB1">
                <w:rPr>
                  <w:rStyle w:val="Hyperlink"/>
                  <w:rFonts w:asciiTheme="minorHAnsi" w:hAnsiTheme="minorHAnsi"/>
                  <w:sz w:val="20"/>
                  <w:szCs w:val="20"/>
                </w:rPr>
                <w:t>http://learnzillion.com/lessons/1722-solve-multistep-word-problems-using-model-drawing</w:t>
              </w:r>
            </w:hyperlink>
            <w:r w:rsidR="00BF6D50" w:rsidRPr="002C1EB1">
              <w:rPr>
                <w:rFonts w:asciiTheme="minorHAnsi" w:hAnsiTheme="minorHAnsi"/>
                <w:sz w:val="20"/>
                <w:szCs w:val="20"/>
              </w:rPr>
              <w:t xml:space="preserve"> (video about modeling)</w:t>
            </w:r>
          </w:p>
        </w:tc>
      </w:tr>
      <w:tr w:rsidR="00BF6D50" w:rsidRPr="002C1EB1">
        <w:tc>
          <w:tcPr>
            <w:tcW w:w="488" w:type="dxa"/>
            <w:vMerge/>
            <w:shd w:val="clear" w:color="auto" w:fill="D9D9D9"/>
            <w:noWrap/>
          </w:tcPr>
          <w:p w:rsidR="00BF6D50" w:rsidRPr="002C1EB1" w:rsidRDefault="00BF6D50" w:rsidP="00BF6D50">
            <w:pPr>
              <w:spacing w:after="0" w:line="240" w:lineRule="auto"/>
              <w:jc w:val="right"/>
              <w:rPr>
                <w:rFonts w:asciiTheme="minorHAnsi" w:hAnsiTheme="minorHAnsi"/>
                <w:sz w:val="20"/>
                <w:szCs w:val="20"/>
              </w:rPr>
            </w:pPr>
          </w:p>
        </w:tc>
        <w:tc>
          <w:tcPr>
            <w:tcW w:w="1321" w:type="dxa"/>
            <w:vMerge/>
            <w:shd w:val="clear" w:color="auto" w:fill="D9D9D9"/>
          </w:tcPr>
          <w:p w:rsidR="00BF6D50" w:rsidRPr="002C1EB1" w:rsidRDefault="00BF6D50" w:rsidP="00BF6D50">
            <w:pPr>
              <w:spacing w:after="0" w:line="240" w:lineRule="auto"/>
              <w:rPr>
                <w:rFonts w:asciiTheme="minorHAnsi" w:hAnsiTheme="minorHAnsi"/>
                <w:sz w:val="20"/>
                <w:szCs w:val="20"/>
              </w:rPr>
            </w:pPr>
          </w:p>
        </w:tc>
        <w:tc>
          <w:tcPr>
            <w:tcW w:w="3337" w:type="dxa"/>
            <w:vMerge/>
            <w:shd w:val="clear" w:color="auto" w:fill="auto"/>
            <w:noWrap/>
          </w:tcPr>
          <w:p w:rsidR="00BF6D50" w:rsidRPr="002C1EB1" w:rsidRDefault="00BF6D50" w:rsidP="00BF6D50">
            <w:pPr>
              <w:spacing w:after="0" w:line="240" w:lineRule="auto"/>
              <w:rPr>
                <w:rFonts w:asciiTheme="minorHAnsi" w:hAnsiTheme="minorHAnsi"/>
                <w:sz w:val="20"/>
                <w:szCs w:val="20"/>
              </w:rPr>
            </w:pPr>
          </w:p>
        </w:tc>
        <w:tc>
          <w:tcPr>
            <w:tcW w:w="1260"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Student Resources:</w:t>
            </w:r>
          </w:p>
        </w:tc>
        <w:tc>
          <w:tcPr>
            <w:tcW w:w="7994" w:type="dxa"/>
            <w:shd w:val="clear" w:color="auto" w:fill="auto"/>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N/A</w:t>
            </w:r>
          </w:p>
        </w:tc>
      </w:tr>
      <w:tr w:rsidR="00BF6D50" w:rsidRPr="002C1EB1">
        <w:tc>
          <w:tcPr>
            <w:tcW w:w="488" w:type="dxa"/>
            <w:vMerge/>
            <w:shd w:val="clear" w:color="auto" w:fill="D9D9D9"/>
            <w:noWrap/>
          </w:tcPr>
          <w:p w:rsidR="00BF6D50" w:rsidRPr="002C1EB1" w:rsidRDefault="00BF6D50" w:rsidP="00BF6D50">
            <w:pPr>
              <w:spacing w:after="0" w:line="240" w:lineRule="auto"/>
              <w:jc w:val="right"/>
              <w:rPr>
                <w:rFonts w:asciiTheme="minorHAnsi" w:hAnsiTheme="minorHAnsi"/>
                <w:sz w:val="20"/>
                <w:szCs w:val="20"/>
              </w:rPr>
            </w:pPr>
          </w:p>
        </w:tc>
        <w:tc>
          <w:tcPr>
            <w:tcW w:w="1321"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Skills:</w:t>
            </w:r>
          </w:p>
        </w:tc>
        <w:tc>
          <w:tcPr>
            <w:tcW w:w="3337" w:type="dxa"/>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 xml:space="preserve">Model real world problems mapping relationships with appropriate </w:t>
            </w:r>
            <w:r w:rsidRPr="002C1EB1">
              <w:rPr>
                <w:rFonts w:asciiTheme="minorHAnsi" w:hAnsiTheme="minorHAnsi"/>
                <w:sz w:val="20"/>
                <w:szCs w:val="20"/>
              </w:rPr>
              <w:lastRenderedPageBreak/>
              <w:t>models, analyze relationships to draw conclusions, interpret results in relation to context, justify and defend the model, and reflect on whether results make sense</w:t>
            </w:r>
          </w:p>
        </w:tc>
        <w:tc>
          <w:tcPr>
            <w:tcW w:w="1260"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lastRenderedPageBreak/>
              <w:t>Assessment:</w:t>
            </w:r>
          </w:p>
        </w:tc>
        <w:tc>
          <w:tcPr>
            <w:tcW w:w="7994" w:type="dxa"/>
            <w:shd w:val="clear" w:color="auto" w:fill="auto"/>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 xml:space="preserve">Modeling Problems </w:t>
            </w:r>
          </w:p>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 xml:space="preserve">Students can use statistical models to represent and analyze relationships between two real </w:t>
            </w:r>
            <w:r w:rsidRPr="002C1EB1">
              <w:rPr>
                <w:rFonts w:asciiTheme="minorHAnsi" w:hAnsiTheme="minorHAnsi"/>
                <w:sz w:val="20"/>
                <w:szCs w:val="20"/>
              </w:rPr>
              <w:lastRenderedPageBreak/>
              <w:t>world samples to make inferences about populations in relation to the context of the problem.</w:t>
            </w:r>
          </w:p>
        </w:tc>
      </w:tr>
      <w:tr w:rsidR="00BF6D50" w:rsidRPr="002C1EB1">
        <w:tc>
          <w:tcPr>
            <w:tcW w:w="14400" w:type="dxa"/>
            <w:gridSpan w:val="5"/>
            <w:shd w:val="clear" w:color="auto" w:fill="BFBFBF"/>
            <w:noWrap/>
          </w:tcPr>
          <w:p w:rsidR="00BF6D50" w:rsidRPr="002C1EB1" w:rsidRDefault="00BF6D50" w:rsidP="00BF6D50">
            <w:pPr>
              <w:spacing w:after="0" w:line="240" w:lineRule="auto"/>
              <w:ind w:left="288" w:hanging="288"/>
              <w:rPr>
                <w:rFonts w:asciiTheme="minorHAnsi" w:hAnsiTheme="minorHAnsi"/>
                <w:sz w:val="2"/>
                <w:szCs w:val="2"/>
              </w:rPr>
            </w:pPr>
          </w:p>
        </w:tc>
      </w:tr>
      <w:tr w:rsidR="00BF6D50" w:rsidRPr="002C1EB1">
        <w:tc>
          <w:tcPr>
            <w:tcW w:w="488" w:type="dxa"/>
            <w:vMerge w:val="restart"/>
            <w:shd w:val="clear" w:color="auto" w:fill="D9D9D9"/>
            <w:noWrap/>
          </w:tcPr>
          <w:p w:rsidR="00BF6D50" w:rsidRPr="002C1EB1" w:rsidRDefault="00BF6D50" w:rsidP="00BF6D50">
            <w:pPr>
              <w:spacing w:after="0" w:line="240" w:lineRule="auto"/>
              <w:jc w:val="right"/>
              <w:rPr>
                <w:rFonts w:asciiTheme="minorHAnsi" w:hAnsiTheme="minorHAnsi"/>
                <w:sz w:val="20"/>
                <w:szCs w:val="20"/>
              </w:rPr>
            </w:pPr>
            <w:r w:rsidRPr="002C1EB1">
              <w:rPr>
                <w:rFonts w:asciiTheme="minorHAnsi" w:hAnsiTheme="minorHAnsi"/>
                <w:sz w:val="20"/>
                <w:szCs w:val="20"/>
              </w:rPr>
              <w:t>3.</w:t>
            </w:r>
          </w:p>
        </w:tc>
        <w:tc>
          <w:tcPr>
            <w:tcW w:w="1321" w:type="dxa"/>
            <w:vMerge w:val="restart"/>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Description:</w:t>
            </w:r>
          </w:p>
        </w:tc>
        <w:tc>
          <w:tcPr>
            <w:tcW w:w="3337" w:type="dxa"/>
            <w:vMerge w:val="restart"/>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Mathematicians fluently add, subtract, multiply, and divide rational numbers</w:t>
            </w:r>
          </w:p>
        </w:tc>
        <w:tc>
          <w:tcPr>
            <w:tcW w:w="1260"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Teacher Resources:</w:t>
            </w:r>
          </w:p>
        </w:tc>
        <w:tc>
          <w:tcPr>
            <w:tcW w:w="7994" w:type="dxa"/>
            <w:shd w:val="clear" w:color="auto" w:fill="auto"/>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N/A</w:t>
            </w:r>
          </w:p>
        </w:tc>
      </w:tr>
      <w:tr w:rsidR="00BF6D50" w:rsidRPr="002C1EB1">
        <w:tc>
          <w:tcPr>
            <w:tcW w:w="488" w:type="dxa"/>
            <w:vMerge/>
            <w:shd w:val="clear" w:color="auto" w:fill="D9D9D9"/>
            <w:noWrap/>
          </w:tcPr>
          <w:p w:rsidR="00BF6D50" w:rsidRPr="002C1EB1" w:rsidRDefault="00BF6D50" w:rsidP="00BF6D50">
            <w:pPr>
              <w:spacing w:after="0" w:line="240" w:lineRule="auto"/>
              <w:jc w:val="right"/>
              <w:rPr>
                <w:rFonts w:asciiTheme="minorHAnsi" w:hAnsiTheme="minorHAnsi"/>
                <w:sz w:val="20"/>
                <w:szCs w:val="20"/>
              </w:rPr>
            </w:pPr>
          </w:p>
        </w:tc>
        <w:tc>
          <w:tcPr>
            <w:tcW w:w="1321" w:type="dxa"/>
            <w:vMerge/>
            <w:shd w:val="clear" w:color="auto" w:fill="D9D9D9"/>
          </w:tcPr>
          <w:p w:rsidR="00BF6D50" w:rsidRPr="002C1EB1" w:rsidRDefault="00BF6D50" w:rsidP="00BF6D50">
            <w:pPr>
              <w:spacing w:after="0" w:line="240" w:lineRule="auto"/>
              <w:rPr>
                <w:rFonts w:asciiTheme="minorHAnsi" w:hAnsiTheme="minorHAnsi"/>
                <w:sz w:val="20"/>
                <w:szCs w:val="20"/>
              </w:rPr>
            </w:pPr>
          </w:p>
        </w:tc>
        <w:tc>
          <w:tcPr>
            <w:tcW w:w="3337" w:type="dxa"/>
            <w:vMerge/>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p>
        </w:tc>
        <w:tc>
          <w:tcPr>
            <w:tcW w:w="1260"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Student Resources:</w:t>
            </w:r>
          </w:p>
        </w:tc>
        <w:tc>
          <w:tcPr>
            <w:tcW w:w="7994" w:type="dxa"/>
            <w:shd w:val="clear" w:color="auto" w:fill="auto"/>
          </w:tcPr>
          <w:p w:rsidR="00BF6D50" w:rsidRPr="002C1EB1" w:rsidRDefault="00E26672" w:rsidP="00BF6D50">
            <w:pPr>
              <w:spacing w:after="0" w:line="240" w:lineRule="auto"/>
              <w:ind w:left="288" w:hanging="288"/>
              <w:rPr>
                <w:rFonts w:asciiTheme="minorHAnsi" w:hAnsiTheme="minorHAnsi"/>
                <w:sz w:val="20"/>
                <w:szCs w:val="20"/>
              </w:rPr>
            </w:pPr>
            <w:hyperlink r:id="rId20" w:history="1">
              <w:r w:rsidR="00BF6D50" w:rsidRPr="002C1EB1">
                <w:rPr>
                  <w:rStyle w:val="Hyperlink"/>
                  <w:rFonts w:asciiTheme="minorHAnsi" w:hAnsiTheme="minorHAnsi"/>
                  <w:sz w:val="20"/>
                  <w:szCs w:val="20"/>
                </w:rPr>
                <w:t>http://www.mangahigh.com/en_us/games</w:t>
              </w:r>
            </w:hyperlink>
            <w:r w:rsidR="00BF6D50" w:rsidRPr="002C1EB1">
              <w:rPr>
                <w:rFonts w:asciiTheme="minorHAnsi" w:hAnsiTheme="minorHAnsi"/>
                <w:sz w:val="20"/>
                <w:szCs w:val="20"/>
              </w:rPr>
              <w:t xml:space="preserve"> (math games for building fluency with rational numbers)</w:t>
            </w:r>
          </w:p>
          <w:p w:rsidR="00BF6D50" w:rsidRPr="002C1EB1" w:rsidRDefault="00E26672" w:rsidP="00BF6D50">
            <w:pPr>
              <w:spacing w:after="0" w:line="240" w:lineRule="auto"/>
              <w:ind w:left="288" w:hanging="288"/>
              <w:rPr>
                <w:rFonts w:asciiTheme="minorHAnsi" w:hAnsiTheme="minorHAnsi"/>
                <w:sz w:val="20"/>
                <w:szCs w:val="20"/>
              </w:rPr>
            </w:pPr>
            <w:hyperlink r:id="rId21" w:history="1">
              <w:r w:rsidR="00BF6D50" w:rsidRPr="002C1EB1">
                <w:rPr>
                  <w:rStyle w:val="Hyperlink"/>
                  <w:rFonts w:asciiTheme="minorHAnsi" w:hAnsiTheme="minorHAnsi"/>
                  <w:sz w:val="20"/>
                  <w:szCs w:val="20"/>
                </w:rPr>
                <w:t>http://coolmath-games.com/</w:t>
              </w:r>
            </w:hyperlink>
            <w:r w:rsidR="00BF6D50" w:rsidRPr="002C1EB1">
              <w:rPr>
                <w:rFonts w:asciiTheme="minorHAnsi" w:hAnsiTheme="minorHAnsi"/>
                <w:sz w:val="20"/>
                <w:szCs w:val="20"/>
              </w:rPr>
              <w:t xml:space="preserve"> (math games for building fluency with rational numbers)</w:t>
            </w:r>
          </w:p>
          <w:p w:rsidR="00BF6D50" w:rsidRPr="002C1EB1" w:rsidRDefault="00E26672" w:rsidP="00BF6D50">
            <w:pPr>
              <w:spacing w:after="0" w:line="240" w:lineRule="auto"/>
              <w:ind w:left="288" w:hanging="288"/>
              <w:rPr>
                <w:rFonts w:asciiTheme="minorHAnsi" w:hAnsiTheme="minorHAnsi"/>
                <w:sz w:val="20"/>
                <w:szCs w:val="20"/>
              </w:rPr>
            </w:pPr>
            <w:hyperlink r:id="rId22" w:history="1">
              <w:r w:rsidR="00BF6D50" w:rsidRPr="002C1EB1">
                <w:rPr>
                  <w:rStyle w:val="Hyperlink"/>
                  <w:rFonts w:asciiTheme="minorHAnsi" w:hAnsiTheme="minorHAnsi"/>
                  <w:sz w:val="20"/>
                  <w:szCs w:val="20"/>
                </w:rPr>
                <w:t>http://hotmath.com/games.html</w:t>
              </w:r>
            </w:hyperlink>
            <w:r w:rsidR="00BF6D50" w:rsidRPr="002C1EB1">
              <w:rPr>
                <w:rFonts w:asciiTheme="minorHAnsi" w:hAnsiTheme="minorHAnsi"/>
                <w:sz w:val="20"/>
                <w:szCs w:val="20"/>
              </w:rPr>
              <w:t>(math games for building fluency with rational numbers)</w:t>
            </w:r>
          </w:p>
        </w:tc>
      </w:tr>
      <w:tr w:rsidR="00BF6D50" w:rsidRPr="002C1EB1">
        <w:tc>
          <w:tcPr>
            <w:tcW w:w="488" w:type="dxa"/>
            <w:vMerge/>
            <w:shd w:val="clear" w:color="auto" w:fill="D9D9D9"/>
            <w:noWrap/>
          </w:tcPr>
          <w:p w:rsidR="00BF6D50" w:rsidRPr="002C1EB1" w:rsidRDefault="00BF6D50" w:rsidP="00BF6D50">
            <w:pPr>
              <w:spacing w:after="0" w:line="240" w:lineRule="auto"/>
              <w:jc w:val="right"/>
              <w:rPr>
                <w:rFonts w:asciiTheme="minorHAnsi" w:hAnsiTheme="minorHAnsi"/>
                <w:sz w:val="20"/>
                <w:szCs w:val="20"/>
              </w:rPr>
            </w:pPr>
          </w:p>
        </w:tc>
        <w:tc>
          <w:tcPr>
            <w:tcW w:w="1321"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Skills:</w:t>
            </w:r>
          </w:p>
        </w:tc>
        <w:tc>
          <w:tcPr>
            <w:tcW w:w="3337" w:type="dxa"/>
            <w:shd w:val="clear" w:color="auto" w:fill="auto"/>
            <w:noWrap/>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Add, subtract, multiply and divide rational numbers, the culmination of fluency skills extended to negative numbers</w:t>
            </w:r>
          </w:p>
        </w:tc>
        <w:tc>
          <w:tcPr>
            <w:tcW w:w="1260" w:type="dxa"/>
            <w:shd w:val="clear" w:color="auto" w:fill="D9D9D9"/>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Assessment:</w:t>
            </w:r>
          </w:p>
        </w:tc>
        <w:tc>
          <w:tcPr>
            <w:tcW w:w="7994" w:type="dxa"/>
            <w:shd w:val="clear" w:color="auto" w:fill="auto"/>
          </w:tcPr>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Fluency Problems</w:t>
            </w:r>
          </w:p>
          <w:p w:rsidR="00BF6D50" w:rsidRPr="002C1EB1" w:rsidRDefault="00BF6D50" w:rsidP="00BF6D50">
            <w:pPr>
              <w:spacing w:after="0" w:line="240" w:lineRule="auto"/>
              <w:ind w:left="288" w:hanging="288"/>
              <w:rPr>
                <w:rFonts w:asciiTheme="minorHAnsi" w:hAnsiTheme="minorHAnsi"/>
                <w:sz w:val="20"/>
                <w:szCs w:val="20"/>
              </w:rPr>
            </w:pPr>
            <w:r w:rsidRPr="002C1EB1">
              <w:rPr>
                <w:rFonts w:asciiTheme="minorHAnsi" w:hAnsiTheme="minorHAnsi"/>
                <w:sz w:val="20"/>
                <w:szCs w:val="20"/>
              </w:rPr>
              <w:t>Students can build fluency through consistent practice with all four operations on rational numbers.</w:t>
            </w:r>
          </w:p>
        </w:tc>
      </w:tr>
      <w:tr w:rsidR="00BF6D50" w:rsidRPr="002C1EB1">
        <w:tc>
          <w:tcPr>
            <w:tcW w:w="14400" w:type="dxa"/>
            <w:gridSpan w:val="5"/>
            <w:shd w:val="clear" w:color="auto" w:fill="BFBFBF"/>
            <w:noWrap/>
          </w:tcPr>
          <w:p w:rsidR="00BF6D50" w:rsidRPr="002C1EB1" w:rsidRDefault="00BF6D50" w:rsidP="00BF6D50">
            <w:pPr>
              <w:spacing w:after="0" w:line="240" w:lineRule="auto"/>
              <w:ind w:left="288" w:hanging="288"/>
              <w:rPr>
                <w:rFonts w:asciiTheme="minorHAnsi" w:hAnsiTheme="minorHAnsi"/>
                <w:sz w:val="2"/>
                <w:szCs w:val="2"/>
              </w:rPr>
            </w:pPr>
          </w:p>
        </w:tc>
      </w:tr>
    </w:tbl>
    <w:p w:rsidR="00BF6D50" w:rsidRPr="002C1EB1" w:rsidRDefault="00BF6D50" w:rsidP="00BF6D50">
      <w:pPr>
        <w:spacing w:after="0" w:line="240" w:lineRule="auto"/>
        <w:rPr>
          <w:rFonts w:asciiTheme="minorHAnsi" w:hAnsiTheme="minorHAnsi"/>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F6D50" w:rsidRPr="002C1EB1">
        <w:tc>
          <w:tcPr>
            <w:tcW w:w="14400" w:type="dxa"/>
            <w:shd w:val="clear" w:color="auto" w:fill="BFBFBF"/>
            <w:noWrap/>
          </w:tcPr>
          <w:p w:rsidR="00BF6D50" w:rsidRPr="002C1EB1" w:rsidRDefault="00BF6D50" w:rsidP="00BF6D50">
            <w:pPr>
              <w:spacing w:after="0" w:line="240" w:lineRule="auto"/>
              <w:rPr>
                <w:rFonts w:asciiTheme="minorHAnsi" w:hAnsiTheme="minorHAnsi"/>
                <w:b/>
                <w:sz w:val="24"/>
                <w:szCs w:val="24"/>
              </w:rPr>
            </w:pPr>
            <w:r w:rsidRPr="002C1EB1">
              <w:rPr>
                <w:rFonts w:asciiTheme="minorHAnsi" w:hAnsiTheme="minorHAnsi"/>
                <w:b/>
                <w:sz w:val="24"/>
                <w:szCs w:val="24"/>
              </w:rPr>
              <w:t>Prior Knowledge and Experiences</w:t>
            </w:r>
          </w:p>
        </w:tc>
      </w:tr>
      <w:tr w:rsidR="00BF6D50" w:rsidRPr="002C1EB1">
        <w:tc>
          <w:tcPr>
            <w:tcW w:w="14400" w:type="dxa"/>
            <w:shd w:val="clear" w:color="auto" w:fill="auto"/>
            <w:noWrap/>
          </w:tcPr>
          <w:p w:rsidR="00BF6D50" w:rsidRPr="002C1EB1" w:rsidRDefault="00BF6D50" w:rsidP="00BF6D50">
            <w:pPr>
              <w:spacing w:after="0" w:line="240" w:lineRule="auto"/>
              <w:rPr>
                <w:rFonts w:asciiTheme="minorHAnsi" w:hAnsiTheme="minorHAnsi"/>
                <w:sz w:val="20"/>
                <w:szCs w:val="20"/>
              </w:rPr>
            </w:pPr>
            <w:r w:rsidRPr="002C1EB1">
              <w:rPr>
                <w:rFonts w:asciiTheme="minorHAnsi" w:hAnsiTheme="minorHAnsi"/>
                <w:sz w:val="20"/>
                <w:szCs w:val="20"/>
              </w:rPr>
              <w:t>Student familiarity with the adding, subtracting, multiplying and dividing rational numbers will support then in this unit but these skills will be extended and reinforced throughout this unit.  It is also helpful if students have some degree of comfort with graphing on a coordinate grid, finding equivalent ratios and understanding a ratio as a comparison of two values.</w:t>
            </w:r>
          </w:p>
        </w:tc>
      </w:tr>
    </w:tbl>
    <w:p w:rsidR="00BF6D50" w:rsidRPr="00992A6F" w:rsidRDefault="00BF6D50" w:rsidP="00BF6D50">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F6D50" w:rsidRPr="00992A6F">
        <w:tc>
          <w:tcPr>
            <w:tcW w:w="14781" w:type="dxa"/>
            <w:gridSpan w:val="3"/>
            <w:shd w:val="clear" w:color="auto" w:fill="A6A6A6"/>
            <w:noWrap/>
          </w:tcPr>
          <w:p w:rsidR="00BF6D50" w:rsidRPr="00992A6F" w:rsidRDefault="00BF6D50" w:rsidP="00BF6D50">
            <w:pPr>
              <w:spacing w:after="0" w:line="240" w:lineRule="auto"/>
              <w:rPr>
                <w:b/>
                <w:sz w:val="20"/>
                <w:szCs w:val="20"/>
              </w:rPr>
            </w:pPr>
            <w:r>
              <w:rPr>
                <w:b/>
                <w:sz w:val="20"/>
                <w:szCs w:val="20"/>
              </w:rPr>
              <w:t xml:space="preserve">Learning Experience # 1 </w:t>
            </w:r>
          </w:p>
        </w:tc>
      </w:tr>
      <w:tr w:rsidR="00BF6D50" w:rsidRPr="00992A6F">
        <w:tc>
          <w:tcPr>
            <w:tcW w:w="14781" w:type="dxa"/>
            <w:gridSpan w:val="3"/>
            <w:shd w:val="clear" w:color="auto" w:fill="D9D9D9"/>
            <w:noWrap/>
          </w:tcPr>
          <w:p w:rsidR="00BF6D50" w:rsidRDefault="00BF6D50" w:rsidP="00F23F38">
            <w:pPr>
              <w:spacing w:after="0" w:line="240" w:lineRule="auto"/>
              <w:ind w:left="351" w:hanging="360"/>
              <w:rPr>
                <w:sz w:val="28"/>
                <w:szCs w:val="28"/>
              </w:rPr>
            </w:pPr>
            <w:r w:rsidRPr="00E84707">
              <w:rPr>
                <w:sz w:val="28"/>
                <w:szCs w:val="28"/>
              </w:rPr>
              <w:t xml:space="preserve">The teacher may </w:t>
            </w:r>
            <w:r>
              <w:rPr>
                <w:sz w:val="28"/>
                <w:szCs w:val="28"/>
              </w:rPr>
              <w:t>provide a list of items that need to be purchased and advertisements from a variety of stores so</w:t>
            </w:r>
            <w:r w:rsidRPr="00E84707">
              <w:rPr>
                <w:sz w:val="28"/>
                <w:szCs w:val="28"/>
              </w:rPr>
              <w:t xml:space="preserve"> that students can</w:t>
            </w:r>
            <w:r>
              <w:rPr>
                <w:sz w:val="28"/>
                <w:szCs w:val="28"/>
              </w:rPr>
              <w:t xml:space="preserve"> determine the cheapest purchase price per unit for each item by calculating the unit costs.</w:t>
            </w:r>
          </w:p>
          <w:p w:rsidR="00BF6D50" w:rsidRPr="00F23F38" w:rsidRDefault="00BF6D50" w:rsidP="00F23F38">
            <w:pPr>
              <w:spacing w:after="0" w:line="240" w:lineRule="auto"/>
              <w:ind w:left="351" w:hanging="360"/>
              <w:rPr>
                <w:sz w:val="20"/>
                <w:szCs w:val="20"/>
              </w:rPr>
            </w:pPr>
            <w:r w:rsidRPr="00F23F38">
              <w:rPr>
                <w:i/>
                <w:sz w:val="20"/>
                <w:szCs w:val="20"/>
              </w:rPr>
              <w:t>Enactive:</w:t>
            </w:r>
            <w:r w:rsidRPr="00F23F38">
              <w:rPr>
                <w:sz w:val="20"/>
                <w:szCs w:val="20"/>
              </w:rPr>
              <w:t xml:space="preserve"> Students can be provided a comparison of a product that comes in two different sizes for different prices by using play money and manipulatives to determine the price per item/ounce.  </w:t>
            </w:r>
          </w:p>
          <w:p w:rsidR="00BF6D50" w:rsidRPr="00F23F38" w:rsidRDefault="00BF6D50" w:rsidP="00F23F38">
            <w:pPr>
              <w:spacing w:after="0" w:line="240" w:lineRule="auto"/>
              <w:ind w:left="351" w:hanging="360"/>
              <w:rPr>
                <w:sz w:val="20"/>
                <w:szCs w:val="20"/>
              </w:rPr>
            </w:pPr>
            <w:r w:rsidRPr="00F23F38">
              <w:rPr>
                <w:i/>
                <w:sz w:val="20"/>
                <w:szCs w:val="20"/>
              </w:rPr>
              <w:t>Iconic:</w:t>
            </w:r>
            <w:r w:rsidRPr="00F23F38">
              <w:rPr>
                <w:sz w:val="20"/>
                <w:szCs w:val="20"/>
              </w:rPr>
              <w:t xml:space="preserve"> Students can draw a picture of how they determined the price per item/ounce of an item.</w:t>
            </w:r>
          </w:p>
          <w:p w:rsidR="00BF6D50" w:rsidRPr="00711828" w:rsidRDefault="00BF6D50" w:rsidP="00F23F38">
            <w:pPr>
              <w:spacing w:after="0" w:line="240" w:lineRule="auto"/>
              <w:ind w:left="351" w:hanging="360"/>
              <w:rPr>
                <w:sz w:val="28"/>
                <w:szCs w:val="28"/>
              </w:rPr>
            </w:pPr>
            <w:r w:rsidRPr="00F23F38">
              <w:rPr>
                <w:i/>
                <w:sz w:val="20"/>
                <w:szCs w:val="20"/>
              </w:rPr>
              <w:t>Symbolic:</w:t>
            </w:r>
            <w:r w:rsidRPr="00F23F38">
              <w:rPr>
                <w:sz w:val="20"/>
                <w:szCs w:val="20"/>
              </w:rPr>
              <w:t xml:space="preserve"> Students can use a ratio table to calculate a variety of costs depending on the amount purchased including the unit costs for each of the items.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Notes:</w:t>
            </w:r>
          </w:p>
        </w:tc>
        <w:tc>
          <w:tcPr>
            <w:tcW w:w="11075" w:type="dxa"/>
            <w:gridSpan w:val="2"/>
            <w:shd w:val="clear" w:color="auto" w:fill="auto"/>
            <w:noWrap/>
          </w:tcPr>
          <w:p w:rsidR="00BF6D50" w:rsidRPr="00992A6F" w:rsidRDefault="00BF6D50" w:rsidP="00957505">
            <w:pPr>
              <w:spacing w:after="0" w:line="240" w:lineRule="auto"/>
              <w:ind w:left="245" w:hanging="245"/>
              <w:rPr>
                <w:sz w:val="20"/>
                <w:szCs w:val="20"/>
              </w:rPr>
            </w:pPr>
            <w:r>
              <w:rPr>
                <w:sz w:val="20"/>
                <w:szCs w:val="20"/>
              </w:rPr>
              <w:t>The teacher may want to show students how their enactive and iconic strategies can be shown in a ratio table to prepare them for the symbolic part of the learning experience.  For example, students may find the price per apple of a bag of 24 apples for $16 by calculating the price for 12 apples, then 6, 3, and finally 1 apple by breaking apart the $16.  The teacher can show these equivalent ratios to students in a ratio table.   A misconception the students may exhibit when calculating unit cost is to calculate the amount of an item per dollar instead of the price per item.  This can lead to a great conversation about how this is still a unit rate but not the unit cost.</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lastRenderedPageBreak/>
              <w:t>Generalization Connection(s):</w:t>
            </w:r>
          </w:p>
        </w:tc>
        <w:tc>
          <w:tcPr>
            <w:tcW w:w="11075" w:type="dxa"/>
            <w:gridSpan w:val="2"/>
            <w:shd w:val="clear" w:color="auto" w:fill="auto"/>
            <w:noWrap/>
          </w:tcPr>
          <w:p w:rsidR="00BF6D50" w:rsidRDefault="00BF6D50" w:rsidP="00957505">
            <w:pPr>
              <w:spacing w:after="0" w:line="240" w:lineRule="auto"/>
              <w:ind w:left="245" w:hanging="245"/>
              <w:rPr>
                <w:sz w:val="20"/>
                <w:szCs w:val="20"/>
              </w:rPr>
            </w:pPr>
            <w:r w:rsidRPr="00375A1A">
              <w:rPr>
                <w:sz w:val="20"/>
                <w:szCs w:val="20"/>
              </w:rPr>
              <w:t xml:space="preserve">The constant of proportionality (unit rate) describes the ratio between two quantities in a particular context. </w:t>
            </w:r>
          </w:p>
          <w:p w:rsidR="00BF6D50" w:rsidRPr="00156064" w:rsidRDefault="00BF6D50" w:rsidP="00957505">
            <w:pPr>
              <w:spacing w:after="0" w:line="240" w:lineRule="auto"/>
              <w:ind w:left="245" w:hanging="245"/>
              <w:rPr>
                <w:sz w:val="20"/>
                <w:szCs w:val="20"/>
              </w:rPr>
            </w:pPr>
            <w:r w:rsidRPr="00375A1A">
              <w:rPr>
                <w:sz w:val="20"/>
                <w:szCs w:val="20"/>
              </w:rPr>
              <w:t xml:space="preserve">Mathematicians verify proportional relationships by examining ratio tables and coordinate graphs.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Resources:</w:t>
            </w:r>
          </w:p>
        </w:tc>
        <w:tc>
          <w:tcPr>
            <w:tcW w:w="11075" w:type="dxa"/>
            <w:gridSpan w:val="2"/>
            <w:shd w:val="clear" w:color="auto" w:fill="auto"/>
            <w:noWrap/>
          </w:tcPr>
          <w:p w:rsidR="00BF6D50" w:rsidRPr="0092586C" w:rsidRDefault="00E26672" w:rsidP="00957505">
            <w:pPr>
              <w:widowControl w:val="0"/>
              <w:autoSpaceDE w:val="0"/>
              <w:autoSpaceDN w:val="0"/>
              <w:adjustRightInd w:val="0"/>
              <w:spacing w:after="0" w:line="240" w:lineRule="auto"/>
              <w:ind w:left="245" w:hanging="245"/>
              <w:rPr>
                <w:rFonts w:cs="Courier"/>
                <w:sz w:val="20"/>
                <w:szCs w:val="32"/>
              </w:rPr>
            </w:pPr>
            <w:hyperlink r:id="rId23" w:history="1">
              <w:r w:rsidR="00BF6D50" w:rsidRPr="00AD3BEA">
                <w:rPr>
                  <w:rStyle w:val="Hyperlink"/>
                  <w:rFonts w:cs="Courier"/>
                  <w:sz w:val="20"/>
                  <w:szCs w:val="32"/>
                  <w:u w:color="0000F6"/>
                </w:rPr>
                <w:t>http://schools.nyc.gov/NR/rdonlyres/41C0F04C-0BD6-491F-9BF0-16485EC080BE/0/NYCDOEG7MathProportionalReasoning_Final.pdf</w:t>
              </w:r>
            </w:hyperlink>
            <w:r w:rsidR="00BF6D50">
              <w:rPr>
                <w:rFonts w:cs="Courier"/>
                <w:sz w:val="20"/>
                <w:szCs w:val="32"/>
              </w:rPr>
              <w:t xml:space="preserve"> (proportional reasoning tasks focused on unit rates)</w:t>
            </w:r>
          </w:p>
          <w:p w:rsidR="00BF6D50" w:rsidRPr="0092586C" w:rsidRDefault="00E26672" w:rsidP="00957505">
            <w:pPr>
              <w:widowControl w:val="0"/>
              <w:autoSpaceDE w:val="0"/>
              <w:autoSpaceDN w:val="0"/>
              <w:adjustRightInd w:val="0"/>
              <w:spacing w:after="0" w:line="240" w:lineRule="auto"/>
              <w:ind w:left="245" w:hanging="245"/>
              <w:rPr>
                <w:rFonts w:cs="Calibri"/>
                <w:sz w:val="20"/>
                <w:szCs w:val="30"/>
              </w:rPr>
            </w:pPr>
            <w:hyperlink r:id="rId24" w:history="1">
              <w:r w:rsidR="00BF6D50" w:rsidRPr="00AD3BEA">
                <w:rPr>
                  <w:rStyle w:val="Hyperlink"/>
                  <w:rFonts w:cs="Calibri"/>
                  <w:sz w:val="20"/>
                  <w:szCs w:val="30"/>
                  <w:u w:color="0000FF"/>
                </w:rPr>
                <w:t>http://www.internet4classrooms.com/common_core/compute_unit_rates_associated_ratios_fractions_ratios_proportional_relationships_seventh_7th_grade_math_mathematics.htm</w:t>
              </w:r>
            </w:hyperlink>
            <w:r w:rsidR="00BF6D50">
              <w:rPr>
                <w:rFonts w:cs="Calibri"/>
                <w:sz w:val="20"/>
                <w:szCs w:val="30"/>
              </w:rPr>
              <w:t xml:space="preserve"> </w:t>
            </w:r>
            <w:r w:rsidR="00BF6D50" w:rsidRPr="0092586C">
              <w:rPr>
                <w:rFonts w:cs="Calibri"/>
                <w:sz w:val="20"/>
                <w:szCs w:val="30"/>
              </w:rPr>
              <w:t>(practice computing unit rates)</w:t>
            </w:r>
          </w:p>
          <w:p w:rsidR="00BF6D50" w:rsidRPr="0092586C" w:rsidRDefault="00E26672" w:rsidP="00957505">
            <w:pPr>
              <w:widowControl w:val="0"/>
              <w:autoSpaceDE w:val="0"/>
              <w:autoSpaceDN w:val="0"/>
              <w:adjustRightInd w:val="0"/>
              <w:spacing w:after="0" w:line="240" w:lineRule="auto"/>
              <w:ind w:left="245" w:hanging="245"/>
              <w:rPr>
                <w:rFonts w:cs="Courier"/>
                <w:sz w:val="20"/>
                <w:szCs w:val="32"/>
              </w:rPr>
            </w:pPr>
            <w:hyperlink r:id="rId25" w:history="1">
              <w:r w:rsidR="00BF6D50" w:rsidRPr="0092586C">
                <w:rPr>
                  <w:rFonts w:cs="Courier"/>
                  <w:color w:val="0000F6"/>
                  <w:sz w:val="20"/>
                  <w:szCs w:val="32"/>
                  <w:u w:val="single" w:color="0000F6"/>
                </w:rPr>
                <w:t>https://aos98.files.wordpress.com/2013/12/grade-7-unit-2.pdf</w:t>
              </w:r>
            </w:hyperlink>
            <w:r w:rsidR="00BF6D50" w:rsidRPr="0092586C">
              <w:rPr>
                <w:rFonts w:cs="Courier"/>
                <w:sz w:val="20"/>
                <w:szCs w:val="32"/>
              </w:rPr>
              <w:t xml:space="preserve"> (lesso</w:t>
            </w:r>
            <w:r w:rsidR="00BF6D50">
              <w:rPr>
                <w:rFonts w:cs="Courier"/>
                <w:sz w:val="20"/>
                <w:szCs w:val="32"/>
              </w:rPr>
              <w:t>n plan with example problems for</w:t>
            </w:r>
            <w:r w:rsidR="00BF6D50" w:rsidRPr="0092586C">
              <w:rPr>
                <w:rFonts w:cs="Courier"/>
                <w:sz w:val="20"/>
                <w:szCs w:val="32"/>
              </w:rPr>
              <w:t xml:space="preserve"> unit rate)</w:t>
            </w:r>
          </w:p>
          <w:p w:rsidR="00BF6D50" w:rsidRPr="00FC4BB3" w:rsidRDefault="00E26672" w:rsidP="00957505">
            <w:pPr>
              <w:spacing w:after="0" w:line="240" w:lineRule="auto"/>
              <w:ind w:left="245" w:hanging="245"/>
              <w:rPr>
                <w:sz w:val="20"/>
                <w:szCs w:val="20"/>
              </w:rPr>
            </w:pPr>
            <w:hyperlink r:id="rId26" w:history="1">
              <w:r w:rsidR="00BF6D50" w:rsidRPr="00857A7C">
                <w:rPr>
                  <w:rStyle w:val="Hyperlink"/>
                  <w:sz w:val="20"/>
                  <w:szCs w:val="20"/>
                </w:rPr>
                <w:t>http://www.eduplace.com/math/mathsteps/6/e/6.rates.ideas.html</w:t>
              </w:r>
            </w:hyperlink>
            <w:r w:rsidR="00BF6D50">
              <w:rPr>
                <w:sz w:val="20"/>
                <w:szCs w:val="20"/>
              </w:rPr>
              <w:t xml:space="preserve"> (possible questions to develop the idea of unit rates with students)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Student Resources:</w:t>
            </w:r>
          </w:p>
        </w:tc>
        <w:tc>
          <w:tcPr>
            <w:tcW w:w="11075" w:type="dxa"/>
            <w:gridSpan w:val="2"/>
            <w:shd w:val="clear" w:color="auto" w:fill="auto"/>
            <w:noWrap/>
          </w:tcPr>
          <w:p w:rsidR="00BF6D50" w:rsidRPr="00156064" w:rsidRDefault="00E26672" w:rsidP="00957505">
            <w:pPr>
              <w:spacing w:after="0" w:line="240" w:lineRule="auto"/>
              <w:ind w:left="245" w:hanging="245"/>
              <w:rPr>
                <w:rFonts w:cs="Courier"/>
                <w:sz w:val="20"/>
                <w:szCs w:val="32"/>
              </w:rPr>
            </w:pPr>
            <w:hyperlink r:id="rId27" w:history="1">
              <w:r w:rsidR="00BF6D50" w:rsidRPr="00156064">
                <w:rPr>
                  <w:rFonts w:cs="Courier"/>
                  <w:color w:val="0000F6"/>
                  <w:sz w:val="20"/>
                  <w:szCs w:val="32"/>
                  <w:u w:val="single" w:color="0000F6"/>
                </w:rPr>
                <w:t>http://www.khanacademy.org/math/cc-sixth-grade-math/cc-6th-ratios-prop-topic/cc-6th-rates/v/finding-unit-rates</w:t>
              </w:r>
            </w:hyperlink>
            <w:r w:rsidR="00BF6D50">
              <w:rPr>
                <w:rFonts w:cs="Courier"/>
                <w:sz w:val="20"/>
                <w:szCs w:val="32"/>
              </w:rPr>
              <w:t xml:space="preserve"> (video and practice </w:t>
            </w:r>
            <w:r w:rsidR="00BF6D50" w:rsidRPr="00156064">
              <w:rPr>
                <w:rFonts w:cs="Courier"/>
                <w:sz w:val="20"/>
                <w:szCs w:val="32"/>
              </w:rPr>
              <w:t>problems on unit rates)</w:t>
            </w:r>
          </w:p>
          <w:p w:rsidR="00BF6D50" w:rsidRPr="00156064" w:rsidRDefault="00E26672" w:rsidP="00957505">
            <w:pPr>
              <w:spacing w:after="0" w:line="240" w:lineRule="auto"/>
              <w:ind w:left="245" w:hanging="245"/>
              <w:rPr>
                <w:rFonts w:cs="Calibri"/>
                <w:sz w:val="20"/>
                <w:szCs w:val="30"/>
              </w:rPr>
            </w:pPr>
            <w:hyperlink r:id="rId28" w:history="1">
              <w:r w:rsidR="00BF6D50" w:rsidRPr="00156064">
                <w:rPr>
                  <w:rFonts w:cs="Calibri"/>
                  <w:color w:val="0000FF"/>
                  <w:sz w:val="20"/>
                  <w:szCs w:val="30"/>
                  <w:u w:val="single" w:color="0000FF"/>
                </w:rPr>
                <w:t>https://learnzillion.com/lessons/868-find-the-best-deal-by-comparing-unit-rates</w:t>
              </w:r>
            </w:hyperlink>
            <w:r w:rsidR="00BF6D50" w:rsidRPr="00156064">
              <w:rPr>
                <w:rFonts w:cs="Calibri"/>
                <w:sz w:val="20"/>
                <w:szCs w:val="30"/>
              </w:rPr>
              <w:t>  (reinforcement video about unit rate)</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Assessment:</w:t>
            </w:r>
          </w:p>
        </w:tc>
        <w:tc>
          <w:tcPr>
            <w:tcW w:w="11075" w:type="dxa"/>
            <w:gridSpan w:val="2"/>
            <w:shd w:val="clear" w:color="auto" w:fill="auto"/>
            <w:noWrap/>
          </w:tcPr>
          <w:p w:rsidR="00BF6D50" w:rsidRDefault="00BF6D50" w:rsidP="00957505">
            <w:pPr>
              <w:spacing w:after="0" w:line="240" w:lineRule="auto"/>
              <w:ind w:left="245" w:hanging="245"/>
              <w:rPr>
                <w:sz w:val="20"/>
                <w:szCs w:val="20"/>
              </w:rPr>
            </w:pPr>
            <w:r w:rsidRPr="00413D84">
              <w:rPr>
                <w:sz w:val="20"/>
                <w:szCs w:val="20"/>
              </w:rPr>
              <w:t>Students mastering the concept and skills of this lesson should be able to answer questions such as:</w:t>
            </w:r>
          </w:p>
          <w:p w:rsidR="00BF6D50" w:rsidRDefault="00BF6D50" w:rsidP="00957505">
            <w:pPr>
              <w:spacing w:after="0" w:line="240" w:lineRule="auto"/>
              <w:ind w:left="245" w:hanging="245"/>
              <w:rPr>
                <w:sz w:val="20"/>
                <w:szCs w:val="20"/>
              </w:rPr>
            </w:pPr>
            <w:r>
              <w:rPr>
                <w:sz w:val="20"/>
                <w:szCs w:val="20"/>
              </w:rPr>
              <w:t>Given a quantity and cost, what is the unit rate for a product?</w:t>
            </w:r>
          </w:p>
          <w:p w:rsidR="00BF6D50" w:rsidRDefault="00BF6D50" w:rsidP="00957505">
            <w:pPr>
              <w:spacing w:after="0" w:line="240" w:lineRule="auto"/>
              <w:ind w:left="245" w:hanging="245"/>
              <w:rPr>
                <w:sz w:val="20"/>
                <w:szCs w:val="20"/>
              </w:rPr>
            </w:pPr>
            <w:r>
              <w:rPr>
                <w:sz w:val="20"/>
                <w:szCs w:val="20"/>
              </w:rPr>
              <w:t>Why is finding a unit rate important?</w:t>
            </w:r>
          </w:p>
          <w:p w:rsidR="00BF6D50" w:rsidRDefault="00BF6D50" w:rsidP="00957505">
            <w:pPr>
              <w:spacing w:after="0" w:line="240" w:lineRule="auto"/>
              <w:ind w:left="245" w:hanging="245"/>
              <w:rPr>
                <w:sz w:val="20"/>
                <w:szCs w:val="20"/>
              </w:rPr>
            </w:pPr>
            <w:r>
              <w:rPr>
                <w:sz w:val="20"/>
                <w:szCs w:val="20"/>
              </w:rPr>
              <w:t>When would you want to calculate the unit rate?</w:t>
            </w:r>
          </w:p>
          <w:p w:rsidR="00BF6D50" w:rsidRPr="00992A6F" w:rsidRDefault="00BF6D50" w:rsidP="00957505">
            <w:pPr>
              <w:spacing w:after="0" w:line="240" w:lineRule="auto"/>
              <w:ind w:left="245" w:hanging="245"/>
              <w:rPr>
                <w:sz w:val="20"/>
                <w:szCs w:val="20"/>
              </w:rPr>
            </w:pPr>
            <w:r>
              <w:rPr>
                <w:sz w:val="20"/>
                <w:szCs w:val="20"/>
              </w:rPr>
              <w:t>What is special about a unit rate versus a ratio?</w:t>
            </w:r>
          </w:p>
        </w:tc>
      </w:tr>
      <w:tr w:rsidR="00BF6D50" w:rsidRPr="00992A6F">
        <w:trPr>
          <w:trHeight w:val="184"/>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Differentiation:</w:t>
            </w:r>
          </w:p>
          <w:p w:rsidR="00BF6D50" w:rsidRPr="00992A6F" w:rsidRDefault="00BF6D50" w:rsidP="00BF6D50">
            <w:pPr>
              <w:spacing w:after="0" w:line="240" w:lineRule="auto"/>
              <w:rPr>
                <w:bCs/>
                <w:sz w:val="20"/>
                <w:szCs w:val="20"/>
              </w:rPr>
            </w:pPr>
            <w:r w:rsidRPr="00992A6F">
              <w:rPr>
                <w:sz w:val="20"/>
                <w:szCs w:val="20"/>
              </w:rPr>
              <w:t>(</w:t>
            </w:r>
            <w:r w:rsidRPr="00992A6F">
              <w:rPr>
                <w:bCs/>
                <w:sz w:val="20"/>
                <w:szCs w:val="20"/>
              </w:rPr>
              <w:t>Multiple means for students to access content and multiple modes for student to express understanding.)</w:t>
            </w:r>
          </w:p>
        </w:tc>
        <w:tc>
          <w:tcPr>
            <w:tcW w:w="5320" w:type="dxa"/>
            <w:shd w:val="clear" w:color="auto" w:fill="D9D9D9"/>
          </w:tcPr>
          <w:p w:rsidR="00BF6D50" w:rsidRPr="00992A6F" w:rsidRDefault="00BF6D50" w:rsidP="00957505">
            <w:pPr>
              <w:spacing w:after="0" w:line="240" w:lineRule="auto"/>
              <w:ind w:left="245" w:hanging="245"/>
              <w:rPr>
                <w:sz w:val="20"/>
                <w:szCs w:val="20"/>
              </w:rPr>
            </w:pPr>
            <w:r w:rsidRPr="00992A6F">
              <w:rPr>
                <w:b/>
                <w:sz w:val="20"/>
                <w:szCs w:val="20"/>
              </w:rPr>
              <w:t>Access</w:t>
            </w:r>
            <w:r w:rsidRPr="00992A6F">
              <w:rPr>
                <w:sz w:val="20"/>
                <w:szCs w:val="20"/>
              </w:rPr>
              <w:t xml:space="preserve"> (Resources and/or Process)</w:t>
            </w:r>
          </w:p>
        </w:tc>
        <w:tc>
          <w:tcPr>
            <w:tcW w:w="5755" w:type="dxa"/>
            <w:shd w:val="clear" w:color="auto" w:fill="D9D9D9"/>
          </w:tcPr>
          <w:p w:rsidR="00BF6D50" w:rsidRPr="00992A6F" w:rsidRDefault="00BF6D50" w:rsidP="00957505">
            <w:pPr>
              <w:spacing w:after="0" w:line="240" w:lineRule="auto"/>
              <w:ind w:left="245" w:hanging="245"/>
              <w:rPr>
                <w:sz w:val="20"/>
                <w:szCs w:val="20"/>
              </w:rPr>
            </w:pPr>
            <w:r w:rsidRPr="00992A6F">
              <w:rPr>
                <w:b/>
                <w:sz w:val="20"/>
                <w:szCs w:val="20"/>
              </w:rPr>
              <w:t>Expression</w:t>
            </w:r>
            <w:r w:rsidRPr="00992A6F">
              <w:rPr>
                <w:sz w:val="20"/>
                <w:szCs w:val="20"/>
              </w:rPr>
              <w:t xml:space="preserve"> (Products and/or Performance)</w:t>
            </w:r>
          </w:p>
        </w:tc>
      </w:tr>
      <w:tr w:rsidR="00BF6D50" w:rsidRPr="00992A6F">
        <w:trPr>
          <w:cantSplit/>
          <w:trHeight w:val="20"/>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156064" w:rsidRDefault="00E26672" w:rsidP="00957505">
            <w:pPr>
              <w:spacing w:after="0" w:line="240" w:lineRule="auto"/>
              <w:ind w:left="245" w:hanging="245"/>
              <w:rPr>
                <w:sz w:val="20"/>
                <w:szCs w:val="20"/>
              </w:rPr>
            </w:pPr>
            <w:hyperlink r:id="rId29" w:history="1">
              <w:r w:rsidR="00BF6D50" w:rsidRPr="00857A7C">
                <w:rPr>
                  <w:rStyle w:val="Hyperlink"/>
                  <w:sz w:val="20"/>
                  <w:szCs w:val="20"/>
                </w:rPr>
                <w:t>http://www.mathinterventions.org/files/uploads/Unit_Rates-1.pdf</w:t>
              </w:r>
            </w:hyperlink>
            <w:r w:rsidR="00BF6D50">
              <w:rPr>
                <w:sz w:val="20"/>
                <w:szCs w:val="20"/>
              </w:rPr>
              <w:t xml:space="preserve"> (partially completed ratio tables for finding unit rates)</w:t>
            </w:r>
          </w:p>
        </w:tc>
        <w:tc>
          <w:tcPr>
            <w:tcW w:w="5755" w:type="dxa"/>
            <w:tcBorders>
              <w:top w:val="nil"/>
            </w:tcBorders>
            <w:shd w:val="clear" w:color="auto" w:fill="auto"/>
          </w:tcPr>
          <w:p w:rsidR="00BF6D50" w:rsidRPr="00992A6F" w:rsidRDefault="00BF6D50" w:rsidP="00957505">
            <w:pPr>
              <w:spacing w:after="0" w:line="240" w:lineRule="auto"/>
              <w:ind w:left="245" w:hanging="245"/>
              <w:rPr>
                <w:sz w:val="20"/>
                <w:szCs w:val="20"/>
              </w:rPr>
            </w:pPr>
            <w:r>
              <w:rPr>
                <w:sz w:val="20"/>
                <w:szCs w:val="20"/>
              </w:rPr>
              <w:t>Students can calculate unit rates for items in partially completed ratio tables.</w:t>
            </w:r>
          </w:p>
        </w:tc>
      </w:tr>
      <w:tr w:rsidR="00BF6D50" w:rsidRPr="00992A6F">
        <w:trPr>
          <w:cantSplit/>
          <w:trHeight w:val="20"/>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Extensions for depth and complexity:</w:t>
            </w:r>
          </w:p>
        </w:tc>
        <w:tc>
          <w:tcPr>
            <w:tcW w:w="5320" w:type="dxa"/>
            <w:shd w:val="clear" w:color="auto" w:fill="D9D9D9"/>
          </w:tcPr>
          <w:p w:rsidR="00BF6D50" w:rsidRPr="00992A6F" w:rsidRDefault="00BF6D50" w:rsidP="00957505">
            <w:pPr>
              <w:spacing w:after="0" w:line="240" w:lineRule="auto"/>
              <w:ind w:left="245" w:hanging="245"/>
              <w:rPr>
                <w:sz w:val="20"/>
                <w:szCs w:val="20"/>
              </w:rPr>
            </w:pPr>
            <w:r w:rsidRPr="00992A6F">
              <w:rPr>
                <w:b/>
                <w:sz w:val="20"/>
                <w:szCs w:val="20"/>
              </w:rPr>
              <w:t>Access</w:t>
            </w:r>
            <w:r w:rsidRPr="00992A6F">
              <w:rPr>
                <w:sz w:val="20"/>
                <w:szCs w:val="20"/>
              </w:rPr>
              <w:t xml:space="preserve"> (Resources and/or Process)</w:t>
            </w:r>
          </w:p>
        </w:tc>
        <w:tc>
          <w:tcPr>
            <w:tcW w:w="5755" w:type="dxa"/>
            <w:shd w:val="clear" w:color="auto" w:fill="D9D9D9"/>
          </w:tcPr>
          <w:p w:rsidR="00BF6D50" w:rsidRPr="00992A6F" w:rsidRDefault="00BF6D50" w:rsidP="00957505">
            <w:pPr>
              <w:spacing w:after="0" w:line="240" w:lineRule="auto"/>
              <w:ind w:left="245" w:hanging="245"/>
              <w:rPr>
                <w:sz w:val="20"/>
                <w:szCs w:val="20"/>
              </w:rPr>
            </w:pPr>
            <w:r w:rsidRPr="00992A6F">
              <w:rPr>
                <w:b/>
                <w:sz w:val="20"/>
                <w:szCs w:val="20"/>
              </w:rPr>
              <w:t>Expression</w:t>
            </w:r>
            <w:r w:rsidRPr="00992A6F">
              <w:rPr>
                <w:sz w:val="20"/>
                <w:szCs w:val="20"/>
              </w:rPr>
              <w:t xml:space="preserve"> (Products and/or Performance)</w:t>
            </w:r>
          </w:p>
        </w:tc>
      </w:tr>
      <w:tr w:rsidR="00BF6D50" w:rsidRPr="00992A6F">
        <w:trPr>
          <w:cantSplit/>
          <w:trHeight w:val="589"/>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992A6F" w:rsidRDefault="00E26672" w:rsidP="00957505">
            <w:pPr>
              <w:spacing w:after="0" w:line="240" w:lineRule="auto"/>
              <w:ind w:left="245" w:hanging="245"/>
              <w:rPr>
                <w:sz w:val="20"/>
                <w:szCs w:val="20"/>
              </w:rPr>
            </w:pPr>
            <w:hyperlink r:id="rId30" w:history="1">
              <w:r w:rsidR="00BF6D50" w:rsidRPr="00857A7C">
                <w:rPr>
                  <w:rStyle w:val="Hyperlink"/>
                  <w:sz w:val="20"/>
                  <w:szCs w:val="20"/>
                </w:rPr>
                <w:t>http://www.yummymath.com/tag/unit-rate/</w:t>
              </w:r>
            </w:hyperlink>
            <w:r w:rsidR="00BF6D50">
              <w:rPr>
                <w:sz w:val="20"/>
                <w:szCs w:val="20"/>
              </w:rPr>
              <w:t xml:space="preserve"> (lessons related to unit rates)</w:t>
            </w:r>
          </w:p>
        </w:tc>
        <w:tc>
          <w:tcPr>
            <w:tcW w:w="5755" w:type="dxa"/>
            <w:tcBorders>
              <w:top w:val="nil"/>
            </w:tcBorders>
            <w:shd w:val="clear" w:color="auto" w:fill="auto"/>
          </w:tcPr>
          <w:p w:rsidR="00BF6D50" w:rsidRPr="00992A6F" w:rsidRDefault="00BF6D50" w:rsidP="00957505">
            <w:pPr>
              <w:spacing w:after="0" w:line="240" w:lineRule="auto"/>
              <w:ind w:left="245" w:hanging="245"/>
              <w:rPr>
                <w:sz w:val="20"/>
                <w:szCs w:val="20"/>
              </w:rPr>
            </w:pPr>
            <w:r>
              <w:rPr>
                <w:sz w:val="20"/>
                <w:szCs w:val="20"/>
              </w:rPr>
              <w:t>Students can explore other uses of unit rates and create a visual of how unit rates are used in a variety of ways.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4901A6">
              <w:rPr>
                <w:b/>
                <w:sz w:val="20"/>
                <w:szCs w:val="20"/>
              </w:rPr>
              <w:t>Key Knowledge and Skills:</w:t>
            </w:r>
          </w:p>
        </w:tc>
        <w:tc>
          <w:tcPr>
            <w:tcW w:w="11075" w:type="dxa"/>
            <w:gridSpan w:val="2"/>
            <w:shd w:val="clear" w:color="auto" w:fill="auto"/>
          </w:tcPr>
          <w:p w:rsidR="00BF6D50" w:rsidRPr="00346BE5" w:rsidRDefault="00BF6D50" w:rsidP="00957505">
            <w:pPr>
              <w:numPr>
                <w:ilvl w:val="0"/>
                <w:numId w:val="25"/>
              </w:numPr>
              <w:spacing w:after="0" w:line="240" w:lineRule="auto"/>
              <w:ind w:left="245" w:hanging="245"/>
              <w:rPr>
                <w:sz w:val="20"/>
                <w:szCs w:val="20"/>
              </w:rPr>
            </w:pPr>
            <w:r w:rsidRPr="00346BE5">
              <w:rPr>
                <w:sz w:val="20"/>
                <w:szCs w:val="20"/>
              </w:rPr>
              <w:t xml:space="preserve">Compute unit rates associated with ratios of fractions, including ratios of lengths, areas and other quantities measured in like or different units. </w:t>
            </w:r>
          </w:p>
          <w:p w:rsidR="00BF6D50" w:rsidRPr="00992A6F" w:rsidRDefault="00BF6D50" w:rsidP="00957505">
            <w:pPr>
              <w:numPr>
                <w:ilvl w:val="0"/>
                <w:numId w:val="25"/>
              </w:numPr>
              <w:spacing w:after="0" w:line="240" w:lineRule="auto"/>
              <w:ind w:left="245" w:hanging="245"/>
              <w:rPr>
                <w:sz w:val="20"/>
                <w:szCs w:val="20"/>
              </w:rPr>
            </w:pPr>
            <w:r w:rsidRPr="00346BE5">
              <w:rPr>
                <w:sz w:val="20"/>
                <w:szCs w:val="20"/>
              </w:rPr>
              <w:t xml:space="preserve">Estimate and compute unit cost of consumable (to include unit conversions if necessary) sold in quantity to make purchase decisions based on cost and practicality.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Critical Language:</w:t>
            </w:r>
          </w:p>
        </w:tc>
        <w:tc>
          <w:tcPr>
            <w:tcW w:w="11075" w:type="dxa"/>
            <w:gridSpan w:val="2"/>
            <w:shd w:val="clear" w:color="auto" w:fill="auto"/>
          </w:tcPr>
          <w:p w:rsidR="00BF6D50" w:rsidRPr="00992A6F" w:rsidRDefault="00BF6D50" w:rsidP="00957505">
            <w:pPr>
              <w:spacing w:after="0" w:line="240" w:lineRule="auto"/>
              <w:ind w:left="245" w:hanging="245"/>
              <w:rPr>
                <w:sz w:val="20"/>
                <w:szCs w:val="20"/>
              </w:rPr>
            </w:pPr>
            <w:r>
              <w:rPr>
                <w:sz w:val="20"/>
                <w:szCs w:val="20"/>
              </w:rPr>
              <w:t>Unit rate, unit cost, cost per, price per, relationship</w:t>
            </w:r>
          </w:p>
        </w:tc>
      </w:tr>
    </w:tbl>
    <w:p w:rsidR="0095578D" w:rsidRPr="00992A6F" w:rsidRDefault="0095578D" w:rsidP="00BF6D50">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F6D50" w:rsidRPr="00992A6F">
        <w:tc>
          <w:tcPr>
            <w:tcW w:w="14781" w:type="dxa"/>
            <w:gridSpan w:val="3"/>
            <w:shd w:val="clear" w:color="auto" w:fill="A6A6A6"/>
            <w:noWrap/>
          </w:tcPr>
          <w:p w:rsidR="00BF6D50" w:rsidRPr="00992A6F" w:rsidRDefault="00BF6D50" w:rsidP="00BF6D50">
            <w:pPr>
              <w:spacing w:after="0" w:line="240" w:lineRule="auto"/>
              <w:rPr>
                <w:b/>
                <w:sz w:val="20"/>
                <w:szCs w:val="20"/>
              </w:rPr>
            </w:pPr>
            <w:r>
              <w:rPr>
                <w:b/>
                <w:sz w:val="20"/>
                <w:szCs w:val="20"/>
              </w:rPr>
              <w:t xml:space="preserve">Learning Experience #2 </w:t>
            </w:r>
          </w:p>
        </w:tc>
      </w:tr>
      <w:tr w:rsidR="00BF6D50" w:rsidRPr="00992A6F">
        <w:tc>
          <w:tcPr>
            <w:tcW w:w="14781" w:type="dxa"/>
            <w:gridSpan w:val="3"/>
            <w:shd w:val="clear" w:color="auto" w:fill="D9D9D9"/>
            <w:noWrap/>
          </w:tcPr>
          <w:p w:rsidR="00BF6D50" w:rsidRDefault="00BF6D50" w:rsidP="00F23F38">
            <w:pPr>
              <w:spacing w:after="0" w:line="240" w:lineRule="auto"/>
              <w:ind w:left="351" w:hanging="360"/>
              <w:rPr>
                <w:sz w:val="28"/>
                <w:szCs w:val="28"/>
              </w:rPr>
            </w:pPr>
            <w:r>
              <w:rPr>
                <w:sz w:val="28"/>
                <w:szCs w:val="28"/>
              </w:rPr>
              <w:t xml:space="preserve">The teacher </w:t>
            </w:r>
            <w:r w:rsidRPr="00E84707">
              <w:rPr>
                <w:sz w:val="28"/>
                <w:szCs w:val="28"/>
              </w:rPr>
              <w:t xml:space="preserve">may </w:t>
            </w:r>
            <w:r>
              <w:rPr>
                <w:sz w:val="28"/>
                <w:szCs w:val="28"/>
              </w:rPr>
              <w:t xml:space="preserve">provide two vehicles going to the same place but with different miles per gallon and/or price per gallon of fuel (ex: diesel versus unleaded) so that students can describe how unit rates can be used to efficiently calculate equivalent </w:t>
            </w:r>
            <w:r>
              <w:rPr>
                <w:sz w:val="28"/>
                <w:szCs w:val="28"/>
              </w:rPr>
              <w:lastRenderedPageBreak/>
              <w:t>rates.</w:t>
            </w:r>
          </w:p>
          <w:p w:rsidR="00BF6D50" w:rsidRPr="00F23F38" w:rsidRDefault="00BF6D50" w:rsidP="00F23F38">
            <w:pPr>
              <w:spacing w:after="0" w:line="240" w:lineRule="auto"/>
              <w:ind w:left="351" w:hanging="360"/>
              <w:rPr>
                <w:sz w:val="20"/>
                <w:szCs w:val="20"/>
              </w:rPr>
            </w:pPr>
            <w:r w:rsidRPr="002A1152">
              <w:rPr>
                <w:i/>
                <w:sz w:val="20"/>
                <w:szCs w:val="20"/>
              </w:rPr>
              <w:t>Enactive:</w:t>
            </w:r>
            <w:r w:rsidRPr="00F23F38">
              <w:rPr>
                <w:sz w:val="20"/>
                <w:szCs w:val="20"/>
              </w:rPr>
              <w:t xml:space="preserve"> The teacher may provide students with several cars to rent from the same rental company. Each student may collaborate with another student to make a guess as to which car they would rent based on the miles per gallon and the price of gas. </w:t>
            </w:r>
          </w:p>
          <w:p w:rsidR="00BF6D50" w:rsidRPr="00B65837" w:rsidRDefault="00BF6D50" w:rsidP="00F23F38">
            <w:pPr>
              <w:spacing w:after="0" w:line="240" w:lineRule="auto"/>
              <w:ind w:left="351" w:hanging="360"/>
              <w:rPr>
                <w:sz w:val="28"/>
                <w:szCs w:val="28"/>
              </w:rPr>
            </w:pPr>
            <w:r w:rsidRPr="002A1152">
              <w:rPr>
                <w:i/>
                <w:sz w:val="20"/>
                <w:szCs w:val="20"/>
              </w:rPr>
              <w:t>Iconic/Symbolic:</w:t>
            </w:r>
            <w:r w:rsidRPr="00F23F38">
              <w:rPr>
                <w:sz w:val="20"/>
                <w:szCs w:val="20"/>
              </w:rPr>
              <w:t xml:space="preserve"> Students can use a ratio table and graph to determine which vehicle is the most cost effective and justify their solution using each representation.</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lastRenderedPageBreak/>
              <w:t>Teacher Notes:</w:t>
            </w:r>
          </w:p>
        </w:tc>
        <w:tc>
          <w:tcPr>
            <w:tcW w:w="11075" w:type="dxa"/>
            <w:gridSpan w:val="2"/>
            <w:shd w:val="clear" w:color="auto" w:fill="auto"/>
            <w:noWrap/>
          </w:tcPr>
          <w:p w:rsidR="00BF6D50" w:rsidRPr="00992A6F" w:rsidRDefault="00BF6D50" w:rsidP="00957505">
            <w:pPr>
              <w:spacing w:after="0" w:line="240" w:lineRule="auto"/>
              <w:ind w:left="245" w:hanging="245"/>
              <w:rPr>
                <w:sz w:val="20"/>
                <w:szCs w:val="20"/>
              </w:rPr>
            </w:pPr>
            <w:r>
              <w:rPr>
                <w:sz w:val="20"/>
                <w:szCs w:val="20"/>
              </w:rPr>
              <w:t>This learning experience builds on the unit price work from learning experience 1.  Students in the first learning experience were given a cost per weight or item and had to find a unit rate.  In this learning experience students are given the unit rate (miles per gallon and price per gallon) and use the unit rate to make calculations.  Class discussions can center on the similarity and differences between the two learning experiences and how it is easier and more efficient to calculate with unit rates.  Students can also be given opportunity to discuss how the unit rate appears in the ratio table and on the graph (e.g., both as point in the table and graph (1, r) and as the change within the table and graph). Although the concept of slope is discussed throughout this unit in relation to proportional relationships by focusing on the constant of proportionality slope is not formally introduced till 8</w:t>
            </w:r>
            <w:r w:rsidRPr="0077156C">
              <w:rPr>
                <w:sz w:val="20"/>
                <w:szCs w:val="20"/>
                <w:vertAlign w:val="superscript"/>
              </w:rPr>
              <w:t>th</w:t>
            </w:r>
            <w:r>
              <w:rPr>
                <w:sz w:val="20"/>
                <w:szCs w:val="20"/>
              </w:rPr>
              <w:t xml:space="preserve"> grade when students explore the broader idea of linear relationships.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Generalization Connection(s):</w:t>
            </w:r>
          </w:p>
        </w:tc>
        <w:tc>
          <w:tcPr>
            <w:tcW w:w="11075" w:type="dxa"/>
            <w:gridSpan w:val="2"/>
            <w:shd w:val="clear" w:color="auto" w:fill="auto"/>
            <w:noWrap/>
          </w:tcPr>
          <w:p w:rsidR="00BF6D50" w:rsidRDefault="00BF6D50" w:rsidP="00957505">
            <w:pPr>
              <w:spacing w:after="0" w:line="240" w:lineRule="auto"/>
              <w:ind w:left="245" w:hanging="245"/>
              <w:rPr>
                <w:rFonts w:eastAsia="Times New Roman"/>
                <w:color w:val="000000"/>
                <w:sz w:val="20"/>
                <w:szCs w:val="20"/>
              </w:rPr>
            </w:pPr>
            <w:r>
              <w:rPr>
                <w:rFonts w:eastAsia="Times New Roman"/>
                <w:color w:val="000000"/>
                <w:sz w:val="20"/>
                <w:szCs w:val="20"/>
              </w:rPr>
              <w:t>T</w:t>
            </w:r>
            <w:r w:rsidRPr="00465D73">
              <w:rPr>
                <w:rFonts w:eastAsia="Times New Roman"/>
                <w:color w:val="000000"/>
                <w:sz w:val="20"/>
                <w:szCs w:val="20"/>
              </w:rPr>
              <w:t>he constant of proportionality (unit rate) describes the ratio between two quantities in a particular cont</w:t>
            </w:r>
            <w:r>
              <w:rPr>
                <w:rFonts w:eastAsia="Times New Roman"/>
                <w:color w:val="000000"/>
                <w:sz w:val="20"/>
                <w:szCs w:val="20"/>
              </w:rPr>
              <w:t>ext</w:t>
            </w:r>
          </w:p>
          <w:p w:rsidR="00BF6D50" w:rsidRDefault="00BF6D50" w:rsidP="00957505">
            <w:pPr>
              <w:spacing w:after="0" w:line="240" w:lineRule="auto"/>
              <w:ind w:left="245" w:hanging="245"/>
              <w:rPr>
                <w:rFonts w:eastAsia="Times New Roman"/>
                <w:color w:val="000000"/>
                <w:sz w:val="20"/>
                <w:szCs w:val="20"/>
              </w:rPr>
            </w:pPr>
            <w:r w:rsidRPr="002514CD">
              <w:rPr>
                <w:rFonts w:eastAsia="Times New Roman"/>
                <w:color w:val="000000"/>
                <w:sz w:val="20"/>
                <w:szCs w:val="20"/>
              </w:rPr>
              <w:t>Any point (x,y) on the graph y=kx satisfies a proportional relationship with the constant of proportionality k</w:t>
            </w:r>
          </w:p>
          <w:p w:rsidR="00BF6D50" w:rsidRPr="00992A6F" w:rsidRDefault="00BF6D50" w:rsidP="00957505">
            <w:pPr>
              <w:spacing w:after="0" w:line="240" w:lineRule="auto"/>
              <w:ind w:left="245" w:hanging="245"/>
              <w:rPr>
                <w:sz w:val="20"/>
                <w:szCs w:val="20"/>
              </w:rPr>
            </w:pPr>
            <w:r w:rsidRPr="00465D73">
              <w:rPr>
                <w:rFonts w:eastAsia="Times New Roman"/>
                <w:color w:val="000000"/>
                <w:sz w:val="20"/>
                <w:szCs w:val="20"/>
              </w:rPr>
              <w:t>Mathematicians verify proportional relationships by examining ratio tables and coordinate graphs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Resources:</w:t>
            </w:r>
          </w:p>
        </w:tc>
        <w:tc>
          <w:tcPr>
            <w:tcW w:w="11075" w:type="dxa"/>
            <w:gridSpan w:val="2"/>
            <w:shd w:val="clear" w:color="auto" w:fill="auto"/>
            <w:noWrap/>
          </w:tcPr>
          <w:p w:rsidR="00BF6D50" w:rsidRPr="00493F55" w:rsidRDefault="00E26672" w:rsidP="00957505">
            <w:pPr>
              <w:spacing w:after="0" w:line="240" w:lineRule="auto"/>
              <w:ind w:left="245" w:hanging="245"/>
              <w:rPr>
                <w:sz w:val="20"/>
                <w:szCs w:val="20"/>
              </w:rPr>
            </w:pPr>
            <w:hyperlink r:id="rId31" w:history="1">
              <w:r w:rsidR="00BF6D50" w:rsidRPr="00493F55">
                <w:rPr>
                  <w:rStyle w:val="Hyperlink"/>
                  <w:sz w:val="20"/>
                  <w:szCs w:val="20"/>
                </w:rPr>
                <w:t>https://aos98.files.wordpress.com/2013/12/grade-7-unit-2.pdf</w:t>
              </w:r>
            </w:hyperlink>
            <w:r w:rsidR="00BF6D50" w:rsidRPr="00493F55">
              <w:rPr>
                <w:sz w:val="20"/>
                <w:szCs w:val="20"/>
              </w:rPr>
              <w:t xml:space="preserve"> (ratio and proportions lessons)</w:t>
            </w:r>
          </w:p>
          <w:p w:rsidR="00BF6D50" w:rsidRPr="00493F55" w:rsidRDefault="00E26672" w:rsidP="00957505">
            <w:pPr>
              <w:spacing w:after="0" w:line="240" w:lineRule="auto"/>
              <w:ind w:left="245" w:hanging="245"/>
              <w:rPr>
                <w:sz w:val="20"/>
                <w:szCs w:val="20"/>
              </w:rPr>
            </w:pPr>
            <w:hyperlink r:id="rId32" w:history="1">
              <w:r w:rsidR="00BF6D50" w:rsidRPr="00493F55">
                <w:rPr>
                  <w:rStyle w:val="Hyperlink"/>
                  <w:sz w:val="20"/>
                  <w:szCs w:val="20"/>
                </w:rPr>
                <w:t>http://downloadily.com/read/gauging-gas-mileage-grade-los-angeles-unified-school-district-6198798.html</w:t>
              </w:r>
            </w:hyperlink>
            <w:r w:rsidR="00BF6D50" w:rsidRPr="00493F55">
              <w:rPr>
                <w:sz w:val="20"/>
                <w:szCs w:val="20"/>
              </w:rPr>
              <w:t xml:space="preserve"> (gauging gas mileage)</w:t>
            </w:r>
          </w:p>
          <w:p w:rsidR="00BF6D50" w:rsidRPr="00493F55" w:rsidRDefault="00E26672" w:rsidP="00957505">
            <w:pPr>
              <w:spacing w:after="0" w:line="240" w:lineRule="auto"/>
              <w:ind w:left="245" w:hanging="245"/>
              <w:rPr>
                <w:sz w:val="20"/>
                <w:szCs w:val="20"/>
              </w:rPr>
            </w:pPr>
            <w:hyperlink r:id="rId33" w:history="1">
              <w:r w:rsidR="00BF6D50" w:rsidRPr="00493F55">
                <w:rPr>
                  <w:rStyle w:val="Hyperlink"/>
                  <w:sz w:val="20"/>
                  <w:szCs w:val="20"/>
                </w:rPr>
                <w:t>http://www.fueleconomy.gov/feg/pdfs/guides/FEG2015.pdf</w:t>
              </w:r>
            </w:hyperlink>
            <w:r w:rsidR="00BF6D50" w:rsidRPr="00493F55">
              <w:rPr>
                <w:sz w:val="20"/>
                <w:szCs w:val="20"/>
              </w:rPr>
              <w:t xml:space="preserve">  (2015 Fuel Economy Guide, can be used to make various ratio tables and practice problems)</w:t>
            </w:r>
          </w:p>
          <w:p w:rsidR="00BF6D50" w:rsidRPr="00493F55" w:rsidRDefault="00E26672" w:rsidP="00957505">
            <w:pPr>
              <w:spacing w:after="0" w:line="240" w:lineRule="auto"/>
              <w:ind w:left="245" w:hanging="245"/>
              <w:rPr>
                <w:sz w:val="20"/>
                <w:szCs w:val="20"/>
              </w:rPr>
            </w:pPr>
            <w:hyperlink r:id="rId34" w:history="1">
              <w:r w:rsidR="00BF6D50" w:rsidRPr="00493F55">
                <w:rPr>
                  <w:rStyle w:val="Hyperlink"/>
                  <w:sz w:val="20"/>
                  <w:szCs w:val="20"/>
                </w:rPr>
                <w:t>http://www.mathworksheetsland.com/8/7graph.html</w:t>
              </w:r>
            </w:hyperlink>
            <w:r w:rsidR="00BF6D50" w:rsidRPr="00493F55">
              <w:rPr>
                <w:sz w:val="20"/>
                <w:szCs w:val="20"/>
              </w:rPr>
              <w:t xml:space="preserve"> (graphing proportional relationships practice)</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Student Resources:</w:t>
            </w:r>
          </w:p>
        </w:tc>
        <w:tc>
          <w:tcPr>
            <w:tcW w:w="11075" w:type="dxa"/>
            <w:gridSpan w:val="2"/>
            <w:shd w:val="clear" w:color="auto" w:fill="auto"/>
            <w:noWrap/>
          </w:tcPr>
          <w:p w:rsidR="00BF6D50" w:rsidRPr="00493F55" w:rsidRDefault="00E26672" w:rsidP="00957505">
            <w:pPr>
              <w:spacing w:after="0" w:line="240" w:lineRule="auto"/>
              <w:ind w:left="245" w:hanging="245"/>
              <w:rPr>
                <w:sz w:val="20"/>
                <w:szCs w:val="20"/>
              </w:rPr>
            </w:pPr>
            <w:hyperlink r:id="rId35" w:history="1">
              <w:r w:rsidR="00BF6D50" w:rsidRPr="00493F55">
                <w:rPr>
                  <w:rStyle w:val="Hyperlink"/>
                  <w:sz w:val="20"/>
                  <w:szCs w:val="20"/>
                </w:rPr>
                <w:t>http://www.virtualnerd.com/middle-math/ratios-proportions-percent/ratios-rates/rate-to-unit-rate-conversion</w:t>
              </w:r>
            </w:hyperlink>
            <w:r w:rsidR="00BF6D50" w:rsidRPr="00493F55">
              <w:rPr>
                <w:sz w:val="20"/>
                <w:szCs w:val="20"/>
              </w:rPr>
              <w:t xml:space="preserve">  (How do you convert a rate to a unit rate?)</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Assessment:</w:t>
            </w:r>
          </w:p>
        </w:tc>
        <w:tc>
          <w:tcPr>
            <w:tcW w:w="11075" w:type="dxa"/>
            <w:gridSpan w:val="2"/>
            <w:shd w:val="clear" w:color="auto" w:fill="auto"/>
            <w:noWrap/>
          </w:tcPr>
          <w:p w:rsidR="00BF6D50" w:rsidRPr="00493F55" w:rsidRDefault="00BF6D50" w:rsidP="00957505">
            <w:pPr>
              <w:pStyle w:val="MediumShading1-Accent11"/>
              <w:ind w:left="245" w:hanging="245"/>
              <w:rPr>
                <w:sz w:val="20"/>
                <w:szCs w:val="20"/>
              </w:rPr>
            </w:pPr>
            <w:r w:rsidRPr="00493F55">
              <w:rPr>
                <w:sz w:val="20"/>
                <w:szCs w:val="20"/>
              </w:rPr>
              <w:t xml:space="preserve">Students mastering the concept and skills of this lesson should be able to answer questions such as:  </w:t>
            </w:r>
          </w:p>
          <w:p w:rsidR="00BF6D50" w:rsidRPr="00493F55" w:rsidRDefault="00BF6D50" w:rsidP="00957505">
            <w:pPr>
              <w:pStyle w:val="MediumShading1-Accent11"/>
              <w:ind w:left="245" w:hanging="245"/>
              <w:rPr>
                <w:sz w:val="20"/>
                <w:szCs w:val="20"/>
              </w:rPr>
            </w:pPr>
            <w:r w:rsidRPr="00493F55">
              <w:rPr>
                <w:sz w:val="20"/>
                <w:szCs w:val="20"/>
              </w:rPr>
              <w:t>Why might someone want to know how many miles per gallon a vehicle gets?</w:t>
            </w:r>
          </w:p>
          <w:p w:rsidR="00BF6D50" w:rsidRPr="00493F55" w:rsidRDefault="00BF6D50" w:rsidP="00957505">
            <w:pPr>
              <w:pStyle w:val="MediumShading1-Accent11"/>
              <w:ind w:left="245" w:hanging="245"/>
              <w:rPr>
                <w:sz w:val="20"/>
                <w:szCs w:val="20"/>
              </w:rPr>
            </w:pPr>
            <w:r w:rsidRPr="00493F55">
              <w:rPr>
                <w:sz w:val="20"/>
                <w:szCs w:val="20"/>
              </w:rPr>
              <w:t>How are miles per gallon and price per gallon important when planning a road trip?</w:t>
            </w:r>
          </w:p>
          <w:p w:rsidR="00BF6D50" w:rsidRPr="00493F55" w:rsidRDefault="00BF6D50" w:rsidP="00957505">
            <w:pPr>
              <w:pStyle w:val="MediumShading1-Accent11"/>
              <w:ind w:left="245" w:hanging="245"/>
              <w:rPr>
                <w:sz w:val="20"/>
                <w:szCs w:val="20"/>
              </w:rPr>
            </w:pPr>
            <w:r w:rsidRPr="00493F55">
              <w:rPr>
                <w:sz w:val="20"/>
                <w:szCs w:val="20"/>
              </w:rPr>
              <w:t xml:space="preserve">Why are </w:t>
            </w:r>
            <w:r w:rsidR="00493F55">
              <w:rPr>
                <w:sz w:val="20"/>
                <w:szCs w:val="20"/>
              </w:rPr>
              <w:t xml:space="preserve">unit rates helpful when making </w:t>
            </w:r>
            <w:r w:rsidRPr="00493F55">
              <w:rPr>
                <w:sz w:val="20"/>
                <w:szCs w:val="20"/>
              </w:rPr>
              <w:t>calculations?</w:t>
            </w:r>
          </w:p>
          <w:p w:rsidR="00D35244" w:rsidRPr="00493F55" w:rsidRDefault="00BF6D50" w:rsidP="00957505">
            <w:pPr>
              <w:pStyle w:val="MediumShading1-Accent11"/>
              <w:ind w:left="245" w:hanging="245"/>
              <w:rPr>
                <w:sz w:val="20"/>
                <w:szCs w:val="20"/>
              </w:rPr>
            </w:pPr>
            <w:r w:rsidRPr="00493F55">
              <w:rPr>
                <w:sz w:val="20"/>
                <w:szCs w:val="20"/>
              </w:rPr>
              <w:t xml:space="preserve">Where can you find a unit rate in a table, graph?  </w:t>
            </w:r>
          </w:p>
        </w:tc>
      </w:tr>
      <w:tr w:rsidR="00BF6D50" w:rsidRPr="00992A6F">
        <w:trPr>
          <w:trHeight w:val="184"/>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Differentiation:</w:t>
            </w:r>
          </w:p>
          <w:p w:rsidR="00BF6D50" w:rsidRPr="00992A6F" w:rsidRDefault="00BF6D50" w:rsidP="00BF6D50">
            <w:pPr>
              <w:spacing w:after="0" w:line="240" w:lineRule="auto"/>
              <w:rPr>
                <w:bCs/>
                <w:sz w:val="20"/>
                <w:szCs w:val="20"/>
              </w:rPr>
            </w:pPr>
            <w:r w:rsidRPr="00992A6F">
              <w:rPr>
                <w:sz w:val="20"/>
                <w:szCs w:val="20"/>
              </w:rPr>
              <w:t>(</w:t>
            </w:r>
            <w:r w:rsidRPr="00992A6F">
              <w:rPr>
                <w:bCs/>
                <w:sz w:val="20"/>
                <w:szCs w:val="20"/>
              </w:rPr>
              <w:t>Multiple means for students to access content and multiple modes for student to express understanding.)</w:t>
            </w:r>
          </w:p>
        </w:tc>
        <w:tc>
          <w:tcPr>
            <w:tcW w:w="5320" w:type="dxa"/>
            <w:shd w:val="clear" w:color="auto" w:fill="D9D9D9"/>
          </w:tcPr>
          <w:p w:rsidR="00BF6D50" w:rsidRPr="00992A6F" w:rsidRDefault="00BF6D50" w:rsidP="00957505">
            <w:pPr>
              <w:spacing w:after="0" w:line="240" w:lineRule="auto"/>
              <w:ind w:left="245" w:hanging="245"/>
              <w:rPr>
                <w:sz w:val="20"/>
                <w:szCs w:val="20"/>
              </w:rPr>
            </w:pPr>
            <w:r w:rsidRPr="00992A6F">
              <w:rPr>
                <w:b/>
                <w:sz w:val="20"/>
                <w:szCs w:val="20"/>
              </w:rPr>
              <w:t>Access</w:t>
            </w:r>
            <w:r w:rsidRPr="00992A6F">
              <w:rPr>
                <w:sz w:val="20"/>
                <w:szCs w:val="20"/>
              </w:rPr>
              <w:t xml:space="preserve"> (Resources and/or Process)</w:t>
            </w:r>
          </w:p>
        </w:tc>
        <w:tc>
          <w:tcPr>
            <w:tcW w:w="5755" w:type="dxa"/>
            <w:shd w:val="clear" w:color="auto" w:fill="D9D9D9"/>
          </w:tcPr>
          <w:p w:rsidR="00BF6D50" w:rsidRPr="00992A6F" w:rsidRDefault="00BF6D50" w:rsidP="00957505">
            <w:pPr>
              <w:spacing w:after="0" w:line="240" w:lineRule="auto"/>
              <w:ind w:left="245" w:hanging="245"/>
              <w:rPr>
                <w:sz w:val="20"/>
                <w:szCs w:val="20"/>
              </w:rPr>
            </w:pPr>
            <w:r w:rsidRPr="00992A6F">
              <w:rPr>
                <w:b/>
                <w:sz w:val="20"/>
                <w:szCs w:val="20"/>
              </w:rPr>
              <w:t>Expression</w:t>
            </w:r>
            <w:r w:rsidRPr="00992A6F">
              <w:rPr>
                <w:sz w:val="20"/>
                <w:szCs w:val="20"/>
              </w:rPr>
              <w:t xml:space="preserve"> (Products and/or Performance)</w:t>
            </w:r>
          </w:p>
        </w:tc>
      </w:tr>
      <w:tr w:rsidR="00BF6D50" w:rsidRPr="00992A6F" w:rsidTr="00DD6A07">
        <w:trPr>
          <w:cantSplit/>
          <w:trHeight w:val="697"/>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992A6F" w:rsidRDefault="00BF6D50" w:rsidP="00957505">
            <w:pPr>
              <w:spacing w:after="0" w:line="240" w:lineRule="auto"/>
              <w:ind w:left="245" w:hanging="245"/>
              <w:rPr>
                <w:sz w:val="20"/>
                <w:szCs w:val="20"/>
              </w:rPr>
            </w:pPr>
            <w:r>
              <w:rPr>
                <w:sz w:val="20"/>
                <w:szCs w:val="20"/>
              </w:rPr>
              <w:t>Teachers may keep one variable constant. (i.e. miles per gallon, both Diesel vehicles).</w:t>
            </w:r>
          </w:p>
        </w:tc>
        <w:tc>
          <w:tcPr>
            <w:tcW w:w="5755" w:type="dxa"/>
            <w:tcBorders>
              <w:top w:val="nil"/>
            </w:tcBorders>
            <w:shd w:val="clear" w:color="auto" w:fill="auto"/>
          </w:tcPr>
          <w:p w:rsidR="00BF6D50" w:rsidRPr="00992A6F" w:rsidRDefault="00BF6D50" w:rsidP="00957505">
            <w:pPr>
              <w:spacing w:after="0" w:line="240" w:lineRule="auto"/>
              <w:ind w:left="245" w:hanging="245"/>
              <w:rPr>
                <w:sz w:val="20"/>
                <w:szCs w:val="20"/>
              </w:rPr>
            </w:pPr>
            <w:r>
              <w:rPr>
                <w:sz w:val="20"/>
                <w:szCs w:val="20"/>
              </w:rPr>
              <w:t>Students can compare vehicles using either miles per gallon or price per gallon.</w:t>
            </w:r>
          </w:p>
        </w:tc>
      </w:tr>
    </w:tbl>
    <w:p w:rsidR="00DD6A07" w:rsidRDefault="00DD6A0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F6D50" w:rsidRPr="00992A6F">
        <w:trPr>
          <w:cantSplit/>
          <w:trHeight w:val="20"/>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lastRenderedPageBreak/>
              <w:t>Extensions for depth and complexity:</w:t>
            </w:r>
          </w:p>
        </w:tc>
        <w:tc>
          <w:tcPr>
            <w:tcW w:w="5320" w:type="dxa"/>
            <w:shd w:val="clear" w:color="auto" w:fill="D9D9D9"/>
          </w:tcPr>
          <w:p w:rsidR="00BF6D50" w:rsidRPr="00992A6F" w:rsidRDefault="00BF6D50" w:rsidP="00957505">
            <w:pPr>
              <w:spacing w:after="0" w:line="240" w:lineRule="auto"/>
              <w:ind w:left="245" w:hanging="245"/>
              <w:rPr>
                <w:sz w:val="20"/>
                <w:szCs w:val="20"/>
              </w:rPr>
            </w:pPr>
            <w:r w:rsidRPr="00992A6F">
              <w:rPr>
                <w:b/>
                <w:sz w:val="20"/>
                <w:szCs w:val="20"/>
              </w:rPr>
              <w:t>Access</w:t>
            </w:r>
            <w:r w:rsidRPr="00992A6F">
              <w:rPr>
                <w:sz w:val="20"/>
                <w:szCs w:val="20"/>
              </w:rPr>
              <w:t xml:space="preserve"> (Resources and/or Process)</w:t>
            </w:r>
          </w:p>
        </w:tc>
        <w:tc>
          <w:tcPr>
            <w:tcW w:w="5755" w:type="dxa"/>
            <w:shd w:val="clear" w:color="auto" w:fill="D9D9D9"/>
          </w:tcPr>
          <w:p w:rsidR="00BF6D50" w:rsidRPr="00992A6F" w:rsidRDefault="00BF6D50" w:rsidP="00957505">
            <w:pPr>
              <w:spacing w:after="0" w:line="240" w:lineRule="auto"/>
              <w:ind w:left="245" w:hanging="245"/>
              <w:rPr>
                <w:sz w:val="20"/>
                <w:szCs w:val="20"/>
              </w:rPr>
            </w:pPr>
            <w:r w:rsidRPr="00992A6F">
              <w:rPr>
                <w:b/>
                <w:sz w:val="20"/>
                <w:szCs w:val="20"/>
              </w:rPr>
              <w:t>Expression</w:t>
            </w:r>
            <w:r>
              <w:rPr>
                <w:sz w:val="20"/>
                <w:szCs w:val="20"/>
              </w:rPr>
              <w:t xml:space="preserve"> (Products and/or</w:t>
            </w:r>
            <w:r w:rsidRPr="00992A6F">
              <w:rPr>
                <w:sz w:val="20"/>
                <w:szCs w:val="20"/>
              </w:rPr>
              <w:t xml:space="preserve"> Performance)</w:t>
            </w:r>
          </w:p>
        </w:tc>
      </w:tr>
      <w:tr w:rsidR="00BF6D50" w:rsidRPr="00992A6F">
        <w:trPr>
          <w:cantSplit/>
          <w:trHeight w:val="886"/>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815461" w:rsidRDefault="00E26672" w:rsidP="00957505">
            <w:pPr>
              <w:spacing w:after="0" w:line="240" w:lineRule="auto"/>
              <w:ind w:left="245" w:hanging="245"/>
            </w:pPr>
            <w:hyperlink r:id="rId36" w:history="1">
              <w:r w:rsidR="00BF6D50" w:rsidRPr="00F23F38">
                <w:rPr>
                  <w:rStyle w:val="Hyperlink"/>
                  <w:sz w:val="20"/>
                </w:rPr>
                <w:t>http://www.fueleconomy.gov/feg/pdfs/guides/FEG2015.pdf</w:t>
              </w:r>
            </w:hyperlink>
            <w:r w:rsidR="00BF6D50" w:rsidRPr="00F23F38">
              <w:rPr>
                <w:sz w:val="20"/>
              </w:rPr>
              <w:t xml:space="preserve">  (2015 Fuel Economy Guide) </w:t>
            </w:r>
          </w:p>
        </w:tc>
        <w:tc>
          <w:tcPr>
            <w:tcW w:w="5755" w:type="dxa"/>
            <w:tcBorders>
              <w:top w:val="nil"/>
            </w:tcBorders>
            <w:shd w:val="clear" w:color="auto" w:fill="auto"/>
          </w:tcPr>
          <w:p w:rsidR="00BF6D50" w:rsidRDefault="00BF6D50" w:rsidP="00957505">
            <w:pPr>
              <w:spacing w:after="0" w:line="240" w:lineRule="auto"/>
              <w:ind w:left="245" w:hanging="245"/>
              <w:rPr>
                <w:sz w:val="20"/>
                <w:szCs w:val="20"/>
              </w:rPr>
            </w:pPr>
            <w:r>
              <w:rPr>
                <w:sz w:val="20"/>
                <w:szCs w:val="20"/>
              </w:rPr>
              <w:t>Students can select two cars and determine the yearly costs of operation based on information given.</w:t>
            </w:r>
          </w:p>
          <w:p w:rsidR="00BF6D50" w:rsidRPr="00992A6F" w:rsidRDefault="00BF6D50" w:rsidP="00957505">
            <w:pPr>
              <w:spacing w:after="0" w:line="240" w:lineRule="auto"/>
              <w:ind w:left="245" w:hanging="245"/>
              <w:rPr>
                <w:sz w:val="20"/>
                <w:szCs w:val="20"/>
              </w:rPr>
            </w:pPr>
            <w:r>
              <w:rPr>
                <w:sz w:val="20"/>
                <w:szCs w:val="20"/>
              </w:rPr>
              <w:t>Students choose a car and plan a road tri by figuring the fuel cost for their trip.</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4901A6">
              <w:rPr>
                <w:b/>
                <w:sz w:val="20"/>
                <w:szCs w:val="20"/>
              </w:rPr>
              <w:t>Key Knowledge and Skills:</w:t>
            </w:r>
          </w:p>
        </w:tc>
        <w:tc>
          <w:tcPr>
            <w:tcW w:w="11075" w:type="dxa"/>
            <w:gridSpan w:val="2"/>
            <w:shd w:val="clear" w:color="auto" w:fill="auto"/>
          </w:tcPr>
          <w:p w:rsidR="00BF6D50" w:rsidRPr="00346BE5" w:rsidRDefault="00BF6D50" w:rsidP="00957505">
            <w:pPr>
              <w:numPr>
                <w:ilvl w:val="0"/>
                <w:numId w:val="25"/>
              </w:numPr>
              <w:spacing w:after="0" w:line="240" w:lineRule="auto"/>
              <w:ind w:left="245" w:hanging="245"/>
              <w:rPr>
                <w:sz w:val="20"/>
                <w:szCs w:val="20"/>
              </w:rPr>
            </w:pPr>
            <w:r w:rsidRPr="00346BE5">
              <w:rPr>
                <w:sz w:val="20"/>
                <w:szCs w:val="20"/>
              </w:rPr>
              <w:t>Estimate and compute unit cost of consumable (to include unit conversations if necessary) sold in quantity to make purchase decisions based on cost and practicality</w:t>
            </w:r>
          </w:p>
          <w:p w:rsidR="00BF6D50" w:rsidRPr="00346BE5" w:rsidRDefault="00BF6D50" w:rsidP="00957505">
            <w:pPr>
              <w:numPr>
                <w:ilvl w:val="0"/>
                <w:numId w:val="25"/>
              </w:numPr>
              <w:spacing w:after="0" w:line="240" w:lineRule="auto"/>
              <w:ind w:left="245" w:hanging="245"/>
              <w:rPr>
                <w:sz w:val="20"/>
                <w:szCs w:val="20"/>
              </w:rPr>
            </w:pPr>
            <w:r w:rsidRPr="00346BE5">
              <w:rPr>
                <w:sz w:val="20"/>
                <w:szCs w:val="20"/>
              </w:rPr>
              <w:t>Compute unit rates associated with ratios of fractions, including ratios of lengths, areas and other quantities measured in like or different units</w:t>
            </w:r>
          </w:p>
          <w:p w:rsidR="00BF6D50" w:rsidRPr="00346BE5" w:rsidRDefault="00BF6D50" w:rsidP="00957505">
            <w:pPr>
              <w:numPr>
                <w:ilvl w:val="0"/>
                <w:numId w:val="25"/>
              </w:numPr>
              <w:spacing w:after="0" w:line="240" w:lineRule="auto"/>
              <w:ind w:left="245" w:hanging="245"/>
              <w:rPr>
                <w:sz w:val="20"/>
                <w:szCs w:val="20"/>
              </w:rPr>
            </w:pPr>
            <w:r w:rsidRPr="00346BE5">
              <w:rPr>
                <w:sz w:val="20"/>
                <w:szCs w:val="20"/>
              </w:rPr>
              <w:t xml:space="preserve">Decide whether two quantities are in a proportional relationship, including by testing for equivalent ratios in a table or graphing on a coordinate plane and observing whether the graph is a straight line through the origin. </w:t>
            </w:r>
          </w:p>
          <w:p w:rsidR="00BF6D50" w:rsidRPr="00346BE5" w:rsidRDefault="00BF6D50" w:rsidP="00957505">
            <w:pPr>
              <w:numPr>
                <w:ilvl w:val="0"/>
                <w:numId w:val="25"/>
              </w:numPr>
              <w:spacing w:after="0" w:line="240" w:lineRule="auto"/>
              <w:ind w:left="245" w:hanging="245"/>
              <w:rPr>
                <w:sz w:val="20"/>
                <w:szCs w:val="20"/>
              </w:rPr>
            </w:pPr>
            <w:r w:rsidRPr="00346BE5">
              <w:rPr>
                <w:sz w:val="20"/>
                <w:szCs w:val="20"/>
              </w:rPr>
              <w:t xml:space="preserve">Identify the constant of proportionality (unit rate) in tables, graphs, equations, diagrams, and verbal descriptions of proportional relationships. </w:t>
            </w:r>
          </w:p>
          <w:p w:rsidR="00BF6D50" w:rsidRPr="00A108BC" w:rsidRDefault="00BF6D50" w:rsidP="00957505">
            <w:pPr>
              <w:numPr>
                <w:ilvl w:val="0"/>
                <w:numId w:val="25"/>
              </w:numPr>
              <w:spacing w:after="0" w:line="240" w:lineRule="auto"/>
              <w:ind w:left="245" w:hanging="245"/>
              <w:rPr>
                <w:sz w:val="20"/>
                <w:szCs w:val="20"/>
              </w:rPr>
            </w:pPr>
            <w:r w:rsidRPr="00346BE5">
              <w:rPr>
                <w:sz w:val="20"/>
                <w:szCs w:val="20"/>
              </w:rPr>
              <w:t>Explain what a point (</w:t>
            </w:r>
            <w:r w:rsidRPr="00346BE5">
              <w:rPr>
                <w:i/>
                <w:sz w:val="20"/>
                <w:szCs w:val="20"/>
              </w:rPr>
              <w:t>x, y</w:t>
            </w:r>
            <w:r w:rsidRPr="00346BE5">
              <w:rPr>
                <w:sz w:val="20"/>
                <w:szCs w:val="20"/>
              </w:rPr>
              <w:t xml:space="preserve">) on the graph of a proportional relationship means in terms of the situation, with special attention to the points (0, 0) and (1, </w:t>
            </w:r>
            <w:r w:rsidRPr="00346BE5">
              <w:rPr>
                <w:i/>
                <w:sz w:val="20"/>
                <w:szCs w:val="20"/>
              </w:rPr>
              <w:t>r</w:t>
            </w:r>
            <w:r w:rsidRPr="00346BE5">
              <w:rPr>
                <w:sz w:val="20"/>
                <w:szCs w:val="20"/>
              </w:rPr>
              <w:t xml:space="preserve">) where </w:t>
            </w:r>
            <w:r w:rsidRPr="00346BE5">
              <w:rPr>
                <w:i/>
                <w:sz w:val="20"/>
                <w:szCs w:val="20"/>
              </w:rPr>
              <w:t>r</w:t>
            </w:r>
            <w:r w:rsidRPr="00346BE5">
              <w:rPr>
                <w:sz w:val="20"/>
                <w:szCs w:val="20"/>
              </w:rPr>
              <w:t xml:space="preserve"> is the unit rate.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Critical Language:</w:t>
            </w:r>
          </w:p>
        </w:tc>
        <w:tc>
          <w:tcPr>
            <w:tcW w:w="11075" w:type="dxa"/>
            <w:gridSpan w:val="2"/>
            <w:shd w:val="clear" w:color="auto" w:fill="auto"/>
          </w:tcPr>
          <w:p w:rsidR="00BF6D50" w:rsidRPr="00992A6F" w:rsidRDefault="00BF6D50" w:rsidP="00957505">
            <w:pPr>
              <w:spacing w:after="0" w:line="240" w:lineRule="auto"/>
              <w:ind w:left="245" w:hanging="245"/>
              <w:rPr>
                <w:sz w:val="20"/>
                <w:szCs w:val="20"/>
              </w:rPr>
            </w:pPr>
            <w:r>
              <w:rPr>
                <w:sz w:val="20"/>
                <w:szCs w:val="20"/>
              </w:rPr>
              <w:t>Ratio table, graph, MPG (Miles per Gallon), PPG (Price per Gallon)</w:t>
            </w:r>
          </w:p>
        </w:tc>
      </w:tr>
    </w:tbl>
    <w:p w:rsidR="00BF6D50" w:rsidRDefault="00BF6D50" w:rsidP="00BF6D50">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F6D50" w:rsidRPr="00992A6F">
        <w:tc>
          <w:tcPr>
            <w:tcW w:w="14781" w:type="dxa"/>
            <w:gridSpan w:val="3"/>
            <w:shd w:val="clear" w:color="auto" w:fill="A6A6A6"/>
            <w:noWrap/>
          </w:tcPr>
          <w:p w:rsidR="00BF6D50" w:rsidRPr="00992A6F" w:rsidRDefault="00BF6D50" w:rsidP="00BF6D50">
            <w:pPr>
              <w:spacing w:after="0" w:line="240" w:lineRule="auto"/>
              <w:rPr>
                <w:b/>
                <w:sz w:val="20"/>
                <w:szCs w:val="20"/>
              </w:rPr>
            </w:pPr>
            <w:r>
              <w:rPr>
                <w:b/>
                <w:sz w:val="20"/>
                <w:szCs w:val="20"/>
              </w:rPr>
              <w:t xml:space="preserve">Learning Experience #3 </w:t>
            </w:r>
          </w:p>
        </w:tc>
      </w:tr>
      <w:tr w:rsidR="00BF6D50" w:rsidRPr="00992A6F">
        <w:tc>
          <w:tcPr>
            <w:tcW w:w="14781" w:type="dxa"/>
            <w:gridSpan w:val="3"/>
            <w:shd w:val="clear" w:color="auto" w:fill="D9D9D9"/>
            <w:noWrap/>
          </w:tcPr>
          <w:p w:rsidR="00BF6D50" w:rsidRDefault="00BF6D50" w:rsidP="00F23F38">
            <w:pPr>
              <w:spacing w:after="0" w:line="240" w:lineRule="auto"/>
              <w:ind w:left="351" w:hanging="351"/>
              <w:rPr>
                <w:sz w:val="28"/>
                <w:szCs w:val="28"/>
              </w:rPr>
            </w:pPr>
            <w:r>
              <w:rPr>
                <w:sz w:val="28"/>
                <w:szCs w:val="28"/>
              </w:rPr>
              <w:t>The teacher may provide information about the yearly, monthly, weekly or hourly pay for a variety of careers/jobs (see teacher resource for examples) so that students can compare salaries by finding a common unit of comparison.</w:t>
            </w:r>
          </w:p>
          <w:p w:rsidR="00BF6D50" w:rsidRPr="002A1152" w:rsidRDefault="00BF6D50" w:rsidP="00F23F38">
            <w:pPr>
              <w:spacing w:after="0" w:line="240" w:lineRule="auto"/>
              <w:ind w:left="351" w:hanging="351"/>
              <w:rPr>
                <w:sz w:val="20"/>
                <w:szCs w:val="20"/>
              </w:rPr>
            </w:pPr>
            <w:r w:rsidRPr="002A1152">
              <w:rPr>
                <w:i/>
                <w:sz w:val="20"/>
                <w:szCs w:val="20"/>
              </w:rPr>
              <w:t>Enactive:</w:t>
            </w:r>
            <w:r w:rsidRPr="002A1152">
              <w:rPr>
                <w:sz w:val="20"/>
                <w:szCs w:val="20"/>
              </w:rPr>
              <w:t xml:space="preserve"> Students can use a calendar and clock to help them calculate the salary rate for the year, month, week, hour and vice versa for a profession.</w:t>
            </w:r>
          </w:p>
          <w:p w:rsidR="00BF6D50" w:rsidRPr="00F23F38" w:rsidRDefault="00BF6D50" w:rsidP="00F23F38">
            <w:pPr>
              <w:spacing w:after="0" w:line="240" w:lineRule="auto"/>
              <w:ind w:left="351" w:hanging="351"/>
              <w:rPr>
                <w:sz w:val="20"/>
                <w:szCs w:val="20"/>
              </w:rPr>
            </w:pPr>
            <w:r w:rsidRPr="00F23F38">
              <w:rPr>
                <w:i/>
                <w:sz w:val="20"/>
                <w:szCs w:val="20"/>
              </w:rPr>
              <w:t>Iconic:</w:t>
            </w:r>
            <w:r w:rsidRPr="00F23F38">
              <w:rPr>
                <w:sz w:val="20"/>
                <w:szCs w:val="20"/>
              </w:rPr>
              <w:t xml:space="preserve"> Students can compare their rates of pay across the class using visuals such as tables or bar graphs. </w:t>
            </w:r>
          </w:p>
          <w:p w:rsidR="00BF6D50" w:rsidRPr="00F23F38" w:rsidRDefault="00BF6D50" w:rsidP="00F23F38">
            <w:pPr>
              <w:spacing w:after="0" w:line="240" w:lineRule="auto"/>
              <w:ind w:left="351" w:hanging="351"/>
              <w:rPr>
                <w:sz w:val="28"/>
                <w:szCs w:val="28"/>
              </w:rPr>
            </w:pPr>
            <w:r w:rsidRPr="00F23F38">
              <w:rPr>
                <w:i/>
                <w:sz w:val="20"/>
                <w:szCs w:val="20"/>
              </w:rPr>
              <w:t>Symbolic:</w:t>
            </w:r>
            <w:r w:rsidRPr="00F23F38">
              <w:rPr>
                <w:sz w:val="20"/>
                <w:szCs w:val="20"/>
              </w:rPr>
              <w:t xml:space="preserve"> Students can determine the annual salary rates of several professions using a ratio table and construct a graph showing several points (e.g., a year, ten years, twenty years) for each job. Students can explain why each graph forms a straight line, passes through the origin, what a point on the graph means (e.g., (0.5, y) and why the unit rate/constant of proportionality (i.e., slope) is the same as the annual salary of the profession and its connection to the point (1, r).</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Notes:</w:t>
            </w:r>
          </w:p>
        </w:tc>
        <w:tc>
          <w:tcPr>
            <w:tcW w:w="11075" w:type="dxa"/>
            <w:gridSpan w:val="2"/>
            <w:shd w:val="clear" w:color="auto" w:fill="auto"/>
            <w:noWrap/>
          </w:tcPr>
          <w:p w:rsidR="00BF6D50" w:rsidRPr="00346BE5" w:rsidRDefault="00BF6D50" w:rsidP="00986262">
            <w:pPr>
              <w:spacing w:after="0" w:line="240" w:lineRule="auto"/>
              <w:ind w:left="245" w:hanging="270"/>
              <w:rPr>
                <w:sz w:val="20"/>
                <w:szCs w:val="20"/>
              </w:rPr>
            </w:pPr>
            <w:r w:rsidRPr="00346BE5">
              <w:rPr>
                <w:sz w:val="20"/>
                <w:szCs w:val="20"/>
              </w:rPr>
              <w:t xml:space="preserve">Students may notice that an hourly unit rate can be used to calculate the yearly unit rate but when you change the units the rates are no longer equivalent.  This can be demonstrated by creating an hourly versus yearly graph.  It is important to understand the need to compare equivalent units when looking at unit rates, for example dollars/per hour is different than dollars/per week.  </w:t>
            </w:r>
          </w:p>
          <w:p w:rsidR="00BF6D50" w:rsidRPr="00346BE5" w:rsidRDefault="00BF6D50" w:rsidP="00986262">
            <w:pPr>
              <w:spacing w:after="0" w:line="240" w:lineRule="auto"/>
              <w:ind w:left="245" w:hanging="270"/>
              <w:rPr>
                <w:sz w:val="20"/>
                <w:szCs w:val="20"/>
              </w:rPr>
            </w:pPr>
            <w:r w:rsidRPr="00346BE5">
              <w:rPr>
                <w:sz w:val="20"/>
                <w:szCs w:val="20"/>
              </w:rPr>
              <w:t xml:space="preserve">The symbolic part of this learning experience is key to the rest of the unit.  It is the culmination of several ideas that were explored in the two previous leaning experiences but are formalized in this learning experience and will be extended and practiced in the next learning experience.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Generalization Connection(s):</w:t>
            </w:r>
          </w:p>
        </w:tc>
        <w:tc>
          <w:tcPr>
            <w:tcW w:w="11075" w:type="dxa"/>
            <w:gridSpan w:val="2"/>
            <w:shd w:val="clear" w:color="auto" w:fill="auto"/>
            <w:noWrap/>
          </w:tcPr>
          <w:p w:rsidR="00BF6D50" w:rsidRPr="00346BE5" w:rsidRDefault="00BF6D50" w:rsidP="00986262">
            <w:pPr>
              <w:spacing w:after="0" w:line="240" w:lineRule="auto"/>
              <w:ind w:left="245" w:hanging="270"/>
              <w:rPr>
                <w:sz w:val="20"/>
                <w:szCs w:val="20"/>
              </w:rPr>
            </w:pPr>
            <w:r w:rsidRPr="00346BE5">
              <w:rPr>
                <w:sz w:val="20"/>
                <w:szCs w:val="20"/>
              </w:rPr>
              <w:t xml:space="preserve">The constant of proportionality (unit rate) describes the ratio between two quantities in a particular context. </w:t>
            </w:r>
          </w:p>
          <w:p w:rsidR="00BF6D50" w:rsidRPr="00346BE5" w:rsidRDefault="00BF6D50" w:rsidP="00986262">
            <w:pPr>
              <w:spacing w:after="0" w:line="240" w:lineRule="auto"/>
              <w:ind w:left="245" w:hanging="270"/>
              <w:rPr>
                <w:sz w:val="20"/>
                <w:szCs w:val="20"/>
              </w:rPr>
            </w:pPr>
            <w:r w:rsidRPr="00346BE5">
              <w:rPr>
                <w:sz w:val="20"/>
                <w:szCs w:val="20"/>
              </w:rPr>
              <w:t xml:space="preserve">Mathematicians verify proportional relationships by examining ratio tables and coordinate graphs. </w:t>
            </w:r>
          </w:p>
          <w:p w:rsidR="00BF6D50" w:rsidRPr="00346BE5" w:rsidRDefault="00BF6D50" w:rsidP="00986262">
            <w:pPr>
              <w:spacing w:after="0" w:line="240" w:lineRule="auto"/>
              <w:ind w:left="245" w:hanging="270"/>
              <w:rPr>
                <w:sz w:val="20"/>
                <w:szCs w:val="20"/>
              </w:rPr>
            </w:pPr>
            <w:r w:rsidRPr="00346BE5">
              <w:rPr>
                <w:sz w:val="20"/>
                <w:szCs w:val="20"/>
              </w:rPr>
              <w:t>Mathematicians interpret the points (</w:t>
            </w:r>
            <w:r w:rsidRPr="00346BE5">
              <w:rPr>
                <w:i/>
                <w:sz w:val="20"/>
                <w:szCs w:val="20"/>
              </w:rPr>
              <w:t>x,y</w:t>
            </w:r>
            <w:r w:rsidRPr="00346BE5">
              <w:rPr>
                <w:sz w:val="20"/>
                <w:szCs w:val="20"/>
              </w:rPr>
              <w:t>), (0,0) and (1,</w:t>
            </w:r>
            <w:r w:rsidRPr="00346BE5">
              <w:rPr>
                <w:i/>
                <w:sz w:val="20"/>
                <w:szCs w:val="20"/>
              </w:rPr>
              <w:t>r</w:t>
            </w:r>
            <w:r w:rsidRPr="00346BE5">
              <w:rPr>
                <w:sz w:val="20"/>
                <w:szCs w:val="20"/>
              </w:rPr>
              <w:t xml:space="preserve">) in relation to a proportional context, where </w:t>
            </w:r>
            <w:r w:rsidRPr="00346BE5">
              <w:rPr>
                <w:i/>
                <w:sz w:val="20"/>
                <w:szCs w:val="20"/>
              </w:rPr>
              <w:t>r</w:t>
            </w:r>
            <w:r w:rsidRPr="00346BE5">
              <w:rPr>
                <w:sz w:val="20"/>
                <w:szCs w:val="20"/>
              </w:rPr>
              <w:t xml:space="preserve"> is the unit rate.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Resources:</w:t>
            </w:r>
          </w:p>
        </w:tc>
        <w:tc>
          <w:tcPr>
            <w:tcW w:w="11075" w:type="dxa"/>
            <w:gridSpan w:val="2"/>
            <w:shd w:val="clear" w:color="auto" w:fill="auto"/>
            <w:noWrap/>
          </w:tcPr>
          <w:p w:rsidR="00BF6D50" w:rsidRPr="00346BE5" w:rsidRDefault="00E26672" w:rsidP="00986262">
            <w:pPr>
              <w:spacing w:after="0" w:line="240" w:lineRule="auto"/>
              <w:ind w:left="245" w:hanging="270"/>
              <w:rPr>
                <w:sz w:val="20"/>
                <w:szCs w:val="20"/>
              </w:rPr>
            </w:pPr>
            <w:hyperlink r:id="rId37" w:history="1">
              <w:r w:rsidR="00BF6D50" w:rsidRPr="00346BE5">
                <w:rPr>
                  <w:rStyle w:val="Hyperlink"/>
                  <w:sz w:val="20"/>
                  <w:szCs w:val="20"/>
                </w:rPr>
                <w:t>http://www.payscale.com/index/US/Industry</w:t>
              </w:r>
            </w:hyperlink>
            <w:r w:rsidR="00BF6D50" w:rsidRPr="00346BE5">
              <w:rPr>
                <w:sz w:val="20"/>
                <w:szCs w:val="20"/>
              </w:rPr>
              <w:t xml:space="preserve"> (examples of salaries (annual and hourly) for thousands of professions)</w:t>
            </w:r>
          </w:p>
          <w:p w:rsidR="00BF6D50" w:rsidRPr="00346BE5" w:rsidRDefault="00E26672" w:rsidP="00986262">
            <w:pPr>
              <w:spacing w:after="0" w:line="240" w:lineRule="auto"/>
              <w:ind w:left="245" w:hanging="270"/>
              <w:rPr>
                <w:sz w:val="20"/>
                <w:szCs w:val="20"/>
              </w:rPr>
            </w:pPr>
            <w:hyperlink r:id="rId38" w:history="1">
              <w:r w:rsidR="00BF6D50" w:rsidRPr="00346BE5">
                <w:rPr>
                  <w:rStyle w:val="Hyperlink"/>
                  <w:sz w:val="20"/>
                  <w:szCs w:val="20"/>
                </w:rPr>
                <w:t>http://www.commoncoresheets.com/Math/Ratios/Identifying%20Constant%20of%20Proportionality%20(Graphs)/English/Create.php?CSS=7rp2b</w:t>
              </w:r>
            </w:hyperlink>
            <w:r w:rsidR="00BF6D50" w:rsidRPr="00346BE5">
              <w:rPr>
                <w:sz w:val="20"/>
                <w:szCs w:val="20"/>
              </w:rPr>
              <w:t xml:space="preserve"> (constant of proportionality worksheet)</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lastRenderedPageBreak/>
              <w:t>Student Resources:</w:t>
            </w:r>
          </w:p>
        </w:tc>
        <w:tc>
          <w:tcPr>
            <w:tcW w:w="11075" w:type="dxa"/>
            <w:gridSpan w:val="2"/>
            <w:shd w:val="clear" w:color="auto" w:fill="auto"/>
            <w:noWrap/>
          </w:tcPr>
          <w:p w:rsidR="00BF6D50" w:rsidRPr="00346BE5" w:rsidRDefault="00E26672" w:rsidP="00986262">
            <w:pPr>
              <w:spacing w:after="0" w:line="240" w:lineRule="auto"/>
              <w:ind w:left="245" w:hanging="270"/>
              <w:rPr>
                <w:sz w:val="20"/>
                <w:szCs w:val="20"/>
              </w:rPr>
            </w:pPr>
            <w:hyperlink r:id="rId39" w:history="1">
              <w:r w:rsidR="00BF6D50" w:rsidRPr="00346BE5">
                <w:rPr>
                  <w:rStyle w:val="Hyperlink"/>
                  <w:sz w:val="20"/>
                  <w:szCs w:val="20"/>
                </w:rPr>
                <w:t>www.desmos.com</w:t>
              </w:r>
            </w:hyperlink>
            <w:r w:rsidR="00BF6D50" w:rsidRPr="00346BE5">
              <w:rPr>
                <w:sz w:val="20"/>
                <w:szCs w:val="20"/>
              </w:rPr>
              <w:t xml:space="preserve"> (online graphing tool)</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Assessment:</w:t>
            </w:r>
          </w:p>
        </w:tc>
        <w:tc>
          <w:tcPr>
            <w:tcW w:w="11075" w:type="dxa"/>
            <w:gridSpan w:val="2"/>
            <w:shd w:val="clear" w:color="auto" w:fill="auto"/>
            <w:noWrap/>
          </w:tcPr>
          <w:p w:rsidR="00BF6D50" w:rsidRPr="00346BE5" w:rsidRDefault="00BF6D50" w:rsidP="00986262">
            <w:pPr>
              <w:spacing w:after="0" w:line="240" w:lineRule="auto"/>
              <w:ind w:left="245" w:hanging="270"/>
              <w:rPr>
                <w:sz w:val="20"/>
                <w:szCs w:val="20"/>
              </w:rPr>
            </w:pPr>
            <w:r w:rsidRPr="00346BE5">
              <w:rPr>
                <w:sz w:val="20"/>
                <w:szCs w:val="20"/>
              </w:rPr>
              <w:t>Students mastering the concept and skills of this lesson should be able to answer questions such as:</w:t>
            </w:r>
          </w:p>
          <w:p w:rsidR="00BF6D50" w:rsidRPr="00346BE5" w:rsidRDefault="00BF6D50" w:rsidP="00986262">
            <w:pPr>
              <w:spacing w:after="0" w:line="240" w:lineRule="auto"/>
              <w:ind w:left="245" w:hanging="270"/>
              <w:rPr>
                <w:sz w:val="20"/>
                <w:szCs w:val="20"/>
              </w:rPr>
            </w:pPr>
            <w:r w:rsidRPr="00346BE5">
              <w:rPr>
                <w:sz w:val="20"/>
                <w:szCs w:val="20"/>
              </w:rPr>
              <w:t>When given a unit rate, how would you create a table that shows the proportional relationship between two quantities?</w:t>
            </w:r>
          </w:p>
          <w:p w:rsidR="00BF6D50" w:rsidRPr="00346BE5" w:rsidRDefault="00BF6D50" w:rsidP="00986262">
            <w:pPr>
              <w:spacing w:after="0" w:line="240" w:lineRule="auto"/>
              <w:ind w:left="245" w:hanging="270"/>
              <w:rPr>
                <w:sz w:val="20"/>
                <w:szCs w:val="20"/>
              </w:rPr>
            </w:pPr>
            <w:r w:rsidRPr="00346BE5">
              <w:rPr>
                <w:sz w:val="20"/>
                <w:szCs w:val="20"/>
              </w:rPr>
              <w:t>When given a table of data that is proportional, how could you find a constant of proportionality?</w:t>
            </w:r>
          </w:p>
          <w:p w:rsidR="00BF6D50" w:rsidRPr="00346BE5" w:rsidRDefault="00BF6D50" w:rsidP="00986262">
            <w:pPr>
              <w:spacing w:after="0" w:line="240" w:lineRule="auto"/>
              <w:ind w:left="245" w:hanging="270"/>
              <w:rPr>
                <w:sz w:val="20"/>
                <w:szCs w:val="20"/>
              </w:rPr>
            </w:pPr>
            <w:r w:rsidRPr="00346BE5">
              <w:rPr>
                <w:sz w:val="20"/>
                <w:szCs w:val="20"/>
              </w:rPr>
              <w:t>How can you create a graph of a data set that show a proportional relationship, what information do you need?</w:t>
            </w:r>
          </w:p>
          <w:p w:rsidR="00BF6D50" w:rsidRPr="00346BE5" w:rsidRDefault="00BF6D50" w:rsidP="00986262">
            <w:pPr>
              <w:spacing w:after="0" w:line="240" w:lineRule="auto"/>
              <w:ind w:left="245" w:hanging="270"/>
              <w:rPr>
                <w:sz w:val="20"/>
                <w:szCs w:val="20"/>
              </w:rPr>
            </w:pPr>
            <w:r w:rsidRPr="00346BE5">
              <w:rPr>
                <w:sz w:val="20"/>
                <w:szCs w:val="20"/>
              </w:rPr>
              <w:t>Why are the units important to consider when comparing rates (e.g., salary per week versus salary per year)?</w:t>
            </w:r>
          </w:p>
        </w:tc>
      </w:tr>
      <w:tr w:rsidR="00BF6D50" w:rsidRPr="00992A6F">
        <w:trPr>
          <w:trHeight w:val="184"/>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Differentiation:</w:t>
            </w:r>
          </w:p>
          <w:p w:rsidR="00BF6D50" w:rsidRPr="00992A6F" w:rsidRDefault="00BF6D50" w:rsidP="00BF6D50">
            <w:pPr>
              <w:spacing w:after="0" w:line="240" w:lineRule="auto"/>
              <w:rPr>
                <w:bCs/>
                <w:sz w:val="20"/>
                <w:szCs w:val="20"/>
              </w:rPr>
            </w:pPr>
            <w:r w:rsidRPr="00992A6F">
              <w:rPr>
                <w:sz w:val="20"/>
                <w:szCs w:val="20"/>
              </w:rPr>
              <w:t>(</w:t>
            </w:r>
            <w:r w:rsidRPr="00992A6F">
              <w:rPr>
                <w:bCs/>
                <w:sz w:val="20"/>
                <w:szCs w:val="20"/>
              </w:rPr>
              <w:t>Multiple means for students to access content and multiple modes for student to express understanding.)</w:t>
            </w:r>
          </w:p>
        </w:tc>
        <w:tc>
          <w:tcPr>
            <w:tcW w:w="5320" w:type="dxa"/>
            <w:shd w:val="clear" w:color="auto" w:fill="D9D9D9"/>
          </w:tcPr>
          <w:p w:rsidR="00BF6D50" w:rsidRPr="00346BE5" w:rsidRDefault="00BF6D50" w:rsidP="00986262">
            <w:pPr>
              <w:spacing w:after="0" w:line="240" w:lineRule="auto"/>
              <w:ind w:left="245" w:hanging="270"/>
              <w:rPr>
                <w:sz w:val="20"/>
                <w:szCs w:val="20"/>
              </w:rPr>
            </w:pPr>
            <w:r w:rsidRPr="00346BE5">
              <w:rPr>
                <w:b/>
                <w:sz w:val="20"/>
                <w:szCs w:val="20"/>
              </w:rPr>
              <w:t>Access</w:t>
            </w:r>
            <w:r w:rsidRPr="00346BE5">
              <w:rPr>
                <w:sz w:val="20"/>
                <w:szCs w:val="20"/>
              </w:rPr>
              <w:t xml:space="preserve"> (Resources and/or Process)</w:t>
            </w:r>
          </w:p>
        </w:tc>
        <w:tc>
          <w:tcPr>
            <w:tcW w:w="5755" w:type="dxa"/>
            <w:shd w:val="clear" w:color="auto" w:fill="D9D9D9"/>
          </w:tcPr>
          <w:p w:rsidR="00BF6D50" w:rsidRPr="00346BE5" w:rsidRDefault="00BF6D50" w:rsidP="00986262">
            <w:pPr>
              <w:spacing w:after="0" w:line="240" w:lineRule="auto"/>
              <w:ind w:left="245" w:hanging="270"/>
              <w:rPr>
                <w:sz w:val="20"/>
                <w:szCs w:val="20"/>
              </w:rPr>
            </w:pPr>
            <w:r w:rsidRPr="00346BE5">
              <w:rPr>
                <w:b/>
                <w:sz w:val="20"/>
                <w:szCs w:val="20"/>
              </w:rPr>
              <w:t>Expression</w:t>
            </w:r>
            <w:r w:rsidRPr="00346BE5">
              <w:rPr>
                <w:sz w:val="20"/>
                <w:szCs w:val="20"/>
              </w:rPr>
              <w:t xml:space="preserve"> (Products and/or Performance)</w:t>
            </w:r>
          </w:p>
        </w:tc>
      </w:tr>
      <w:tr w:rsidR="00BF6D50" w:rsidRPr="00992A6F">
        <w:trPr>
          <w:cantSplit/>
          <w:trHeight w:val="20"/>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346BE5" w:rsidRDefault="00E26672" w:rsidP="00986262">
            <w:pPr>
              <w:spacing w:after="0" w:line="240" w:lineRule="auto"/>
              <w:ind w:left="245" w:hanging="270"/>
              <w:rPr>
                <w:sz w:val="20"/>
                <w:szCs w:val="20"/>
              </w:rPr>
            </w:pPr>
            <w:hyperlink r:id="rId40" w:history="1">
              <w:r w:rsidR="00BF6D50" w:rsidRPr="00346BE5">
                <w:rPr>
                  <w:rStyle w:val="Hyperlink"/>
                  <w:sz w:val="20"/>
                  <w:szCs w:val="20"/>
                </w:rPr>
                <w:t>http://itools.subhashbose.com/grapher/index.php?nplot_type=ptmode&amp;nr=5&amp;nStrip=&amp;go</w:t>
              </w:r>
            </w:hyperlink>
            <w:r w:rsidR="00BF6D50" w:rsidRPr="00346BE5">
              <w:rPr>
                <w:sz w:val="20"/>
                <w:szCs w:val="20"/>
              </w:rPr>
              <w:t xml:space="preserve"> (resource for plotting points on a graph)</w:t>
            </w:r>
          </w:p>
          <w:p w:rsidR="00BF6D50" w:rsidRPr="00346BE5" w:rsidRDefault="00E26672" w:rsidP="00986262">
            <w:pPr>
              <w:spacing w:after="0" w:line="240" w:lineRule="auto"/>
              <w:ind w:left="245" w:hanging="270"/>
              <w:rPr>
                <w:sz w:val="20"/>
                <w:szCs w:val="20"/>
              </w:rPr>
            </w:pPr>
            <w:hyperlink r:id="rId41" w:history="1">
              <w:r w:rsidR="00BF6D50" w:rsidRPr="00346BE5">
                <w:rPr>
                  <w:rStyle w:val="Hyperlink"/>
                  <w:sz w:val="20"/>
                  <w:szCs w:val="20"/>
                </w:rPr>
                <w:t>www.desmos.com</w:t>
              </w:r>
            </w:hyperlink>
            <w:r w:rsidR="00BF6D50" w:rsidRPr="00346BE5">
              <w:rPr>
                <w:sz w:val="20"/>
                <w:szCs w:val="20"/>
              </w:rPr>
              <w:t xml:space="preserve"> (online graphing tool)</w:t>
            </w:r>
          </w:p>
        </w:tc>
        <w:tc>
          <w:tcPr>
            <w:tcW w:w="5755" w:type="dxa"/>
            <w:tcBorders>
              <w:top w:val="nil"/>
            </w:tcBorders>
            <w:shd w:val="clear" w:color="auto" w:fill="auto"/>
          </w:tcPr>
          <w:p w:rsidR="00BF6D50" w:rsidRPr="00346BE5" w:rsidRDefault="00BF6D50" w:rsidP="00986262">
            <w:pPr>
              <w:spacing w:after="0" w:line="240" w:lineRule="auto"/>
              <w:ind w:left="245" w:hanging="270"/>
              <w:rPr>
                <w:sz w:val="20"/>
                <w:szCs w:val="20"/>
              </w:rPr>
            </w:pPr>
            <w:r w:rsidRPr="00346BE5">
              <w:rPr>
                <w:sz w:val="20"/>
                <w:szCs w:val="20"/>
              </w:rPr>
              <w:t>Students can create coordinate graphs of salaries using an online graphing tool.</w:t>
            </w:r>
          </w:p>
        </w:tc>
      </w:tr>
      <w:tr w:rsidR="00BF6D50" w:rsidRPr="00992A6F">
        <w:trPr>
          <w:cantSplit/>
          <w:trHeight w:val="20"/>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Extensions for depth and complexity:</w:t>
            </w:r>
          </w:p>
        </w:tc>
        <w:tc>
          <w:tcPr>
            <w:tcW w:w="5320" w:type="dxa"/>
            <w:shd w:val="clear" w:color="auto" w:fill="D9D9D9"/>
          </w:tcPr>
          <w:p w:rsidR="00BF6D50" w:rsidRPr="00346BE5" w:rsidRDefault="00BF6D50" w:rsidP="00986262">
            <w:pPr>
              <w:spacing w:after="0" w:line="240" w:lineRule="auto"/>
              <w:ind w:left="245" w:hanging="270"/>
              <w:rPr>
                <w:sz w:val="20"/>
                <w:szCs w:val="20"/>
              </w:rPr>
            </w:pPr>
            <w:r w:rsidRPr="00346BE5">
              <w:rPr>
                <w:b/>
                <w:sz w:val="20"/>
                <w:szCs w:val="20"/>
              </w:rPr>
              <w:t>Access</w:t>
            </w:r>
            <w:r w:rsidRPr="00346BE5">
              <w:rPr>
                <w:sz w:val="20"/>
                <w:szCs w:val="20"/>
              </w:rPr>
              <w:t xml:space="preserve"> (Resources and/or Process)</w:t>
            </w:r>
          </w:p>
        </w:tc>
        <w:tc>
          <w:tcPr>
            <w:tcW w:w="5755" w:type="dxa"/>
            <w:shd w:val="clear" w:color="auto" w:fill="D9D9D9"/>
          </w:tcPr>
          <w:p w:rsidR="00BF6D50" w:rsidRPr="00346BE5" w:rsidRDefault="00BF6D50" w:rsidP="00986262">
            <w:pPr>
              <w:spacing w:after="0" w:line="240" w:lineRule="auto"/>
              <w:ind w:left="245" w:hanging="270"/>
              <w:rPr>
                <w:sz w:val="20"/>
                <w:szCs w:val="20"/>
              </w:rPr>
            </w:pPr>
            <w:r w:rsidRPr="00346BE5">
              <w:rPr>
                <w:b/>
                <w:sz w:val="20"/>
                <w:szCs w:val="20"/>
              </w:rPr>
              <w:t>Expression</w:t>
            </w:r>
            <w:r w:rsidRPr="00346BE5">
              <w:rPr>
                <w:sz w:val="20"/>
                <w:szCs w:val="20"/>
              </w:rPr>
              <w:t xml:space="preserve"> (Products and/or Performance)</w:t>
            </w:r>
          </w:p>
        </w:tc>
      </w:tr>
      <w:tr w:rsidR="00BF6D50" w:rsidRPr="00992A6F">
        <w:trPr>
          <w:cantSplit/>
          <w:trHeight w:val="886"/>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346BE5" w:rsidRDefault="00E26672" w:rsidP="00986262">
            <w:pPr>
              <w:spacing w:after="0" w:line="240" w:lineRule="auto"/>
              <w:ind w:left="245" w:hanging="270"/>
              <w:rPr>
                <w:sz w:val="20"/>
                <w:szCs w:val="20"/>
              </w:rPr>
            </w:pPr>
            <w:hyperlink r:id="rId42" w:history="1">
              <w:r w:rsidR="00BF6D50" w:rsidRPr="00346BE5">
                <w:rPr>
                  <w:rStyle w:val="Hyperlink"/>
                  <w:sz w:val="20"/>
                  <w:szCs w:val="20"/>
                </w:rPr>
                <w:t>http://en.wikipedia.org/wiki/List_of_minimum_wages_by_country</w:t>
              </w:r>
            </w:hyperlink>
            <w:r w:rsidR="00BF6D50" w:rsidRPr="00346BE5">
              <w:rPr>
                <w:sz w:val="20"/>
                <w:szCs w:val="20"/>
              </w:rPr>
              <w:t xml:space="preserve"> (wage information for a number of countries)</w:t>
            </w:r>
          </w:p>
        </w:tc>
        <w:tc>
          <w:tcPr>
            <w:tcW w:w="5755" w:type="dxa"/>
            <w:tcBorders>
              <w:top w:val="nil"/>
            </w:tcBorders>
            <w:shd w:val="clear" w:color="auto" w:fill="auto"/>
          </w:tcPr>
          <w:p w:rsidR="00BF6D50" w:rsidRPr="00346BE5" w:rsidRDefault="00BF6D50" w:rsidP="00986262">
            <w:pPr>
              <w:spacing w:after="0" w:line="240" w:lineRule="auto"/>
              <w:ind w:left="245" w:hanging="270"/>
              <w:rPr>
                <w:sz w:val="20"/>
                <w:szCs w:val="20"/>
              </w:rPr>
            </w:pPr>
            <w:r w:rsidRPr="00346BE5">
              <w:rPr>
                <w:sz w:val="20"/>
                <w:szCs w:val="20"/>
              </w:rPr>
              <w:t xml:space="preserve">Students can determine the countries with both the highest and lowest weekly and hourly wages and discuss implications for each country.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4901A6">
              <w:rPr>
                <w:b/>
                <w:sz w:val="20"/>
                <w:szCs w:val="20"/>
              </w:rPr>
              <w:t>Key Knowledge and Skills:</w:t>
            </w:r>
          </w:p>
        </w:tc>
        <w:tc>
          <w:tcPr>
            <w:tcW w:w="11075" w:type="dxa"/>
            <w:gridSpan w:val="2"/>
            <w:shd w:val="clear" w:color="auto" w:fill="auto"/>
          </w:tcPr>
          <w:p w:rsidR="00BF6D50" w:rsidRPr="00346BE5" w:rsidRDefault="00BF6D50" w:rsidP="00986262">
            <w:pPr>
              <w:numPr>
                <w:ilvl w:val="0"/>
                <w:numId w:val="25"/>
              </w:numPr>
              <w:spacing w:after="0" w:line="240" w:lineRule="auto"/>
              <w:ind w:left="245" w:hanging="270"/>
              <w:rPr>
                <w:sz w:val="20"/>
                <w:szCs w:val="20"/>
              </w:rPr>
            </w:pPr>
            <w:r w:rsidRPr="00346BE5">
              <w:rPr>
                <w:sz w:val="20"/>
                <w:szCs w:val="20"/>
              </w:rPr>
              <w:t>Decide whether two quantities are in a proportional relationship, including by testing for equivalent ratios in a table or graphing on a coordinate plane and observing whether the graph is a straight line through the origin</w:t>
            </w:r>
          </w:p>
          <w:p w:rsidR="00BF6D50" w:rsidRPr="00346BE5" w:rsidRDefault="00BF6D50" w:rsidP="00986262">
            <w:pPr>
              <w:numPr>
                <w:ilvl w:val="0"/>
                <w:numId w:val="25"/>
              </w:numPr>
              <w:spacing w:after="0" w:line="240" w:lineRule="auto"/>
              <w:ind w:left="245" w:hanging="270"/>
              <w:rPr>
                <w:sz w:val="20"/>
                <w:szCs w:val="20"/>
              </w:rPr>
            </w:pPr>
            <w:r w:rsidRPr="00346BE5">
              <w:rPr>
                <w:sz w:val="20"/>
                <w:szCs w:val="20"/>
              </w:rPr>
              <w:t>Identify the constant of proportionality (unit rate) in tables, graphs, equations, diagrams, and verbal descriptions of proportional relationships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Critical Language:</w:t>
            </w:r>
          </w:p>
        </w:tc>
        <w:tc>
          <w:tcPr>
            <w:tcW w:w="11075" w:type="dxa"/>
            <w:gridSpan w:val="2"/>
            <w:shd w:val="clear" w:color="auto" w:fill="auto"/>
          </w:tcPr>
          <w:p w:rsidR="00BF6D50" w:rsidRPr="00346BE5" w:rsidRDefault="00BF6D50" w:rsidP="00986262">
            <w:pPr>
              <w:spacing w:after="0" w:line="240" w:lineRule="auto"/>
              <w:ind w:left="245" w:hanging="270"/>
              <w:rPr>
                <w:sz w:val="20"/>
                <w:szCs w:val="20"/>
              </w:rPr>
            </w:pPr>
            <w:r w:rsidRPr="00346BE5">
              <w:rPr>
                <w:sz w:val="20"/>
                <w:szCs w:val="20"/>
              </w:rPr>
              <w:t xml:space="preserve">Origin, ratio, proportion, unit rate, constant of proportionality, proportional relationship, </w:t>
            </w:r>
          </w:p>
        </w:tc>
      </w:tr>
    </w:tbl>
    <w:p w:rsidR="00BF6D50" w:rsidRDefault="00BF6D50" w:rsidP="00BF6D50">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F6D50" w:rsidRPr="00992A6F">
        <w:tc>
          <w:tcPr>
            <w:tcW w:w="14781" w:type="dxa"/>
            <w:gridSpan w:val="3"/>
            <w:shd w:val="clear" w:color="auto" w:fill="A6A6A6"/>
            <w:noWrap/>
          </w:tcPr>
          <w:p w:rsidR="00BF6D50" w:rsidRPr="00992A6F" w:rsidRDefault="00BF6D50" w:rsidP="00BF6D50">
            <w:pPr>
              <w:spacing w:after="0" w:line="240" w:lineRule="auto"/>
              <w:rPr>
                <w:b/>
                <w:sz w:val="20"/>
                <w:szCs w:val="20"/>
              </w:rPr>
            </w:pPr>
            <w:r>
              <w:rPr>
                <w:b/>
                <w:sz w:val="20"/>
                <w:szCs w:val="20"/>
              </w:rPr>
              <w:t>Learning Experience #4</w:t>
            </w:r>
          </w:p>
        </w:tc>
      </w:tr>
      <w:tr w:rsidR="00BF6D50" w:rsidRPr="00992A6F">
        <w:tc>
          <w:tcPr>
            <w:tcW w:w="14781" w:type="dxa"/>
            <w:gridSpan w:val="3"/>
            <w:shd w:val="clear" w:color="auto" w:fill="D9D9D9"/>
            <w:noWrap/>
          </w:tcPr>
          <w:p w:rsidR="00BF6D50" w:rsidRDefault="00BF6D50" w:rsidP="0042332C">
            <w:pPr>
              <w:spacing w:after="0" w:line="240" w:lineRule="auto"/>
              <w:ind w:left="351" w:hanging="360"/>
              <w:rPr>
                <w:sz w:val="28"/>
                <w:szCs w:val="28"/>
              </w:rPr>
            </w:pPr>
            <w:r>
              <w:rPr>
                <w:sz w:val="28"/>
                <w:szCs w:val="28"/>
              </w:rPr>
              <w:t xml:space="preserve">The teacher </w:t>
            </w:r>
            <w:r w:rsidRPr="00E84707">
              <w:rPr>
                <w:sz w:val="28"/>
                <w:szCs w:val="28"/>
              </w:rPr>
              <w:t xml:space="preserve">may </w:t>
            </w:r>
            <w:r>
              <w:rPr>
                <w:sz w:val="28"/>
                <w:szCs w:val="28"/>
              </w:rPr>
              <w:t>provide a variety of real life scenarios involving the relationship of two quantities so that students can determine if the two quantities vary in direct proportion to each other.</w:t>
            </w:r>
          </w:p>
          <w:p w:rsidR="00BF6D50" w:rsidRPr="0042332C" w:rsidRDefault="00BF6D50" w:rsidP="0042332C">
            <w:pPr>
              <w:spacing w:after="0" w:line="240" w:lineRule="auto"/>
              <w:ind w:left="351" w:hanging="360"/>
              <w:rPr>
                <w:sz w:val="20"/>
                <w:szCs w:val="20"/>
              </w:rPr>
            </w:pPr>
            <w:r w:rsidRPr="0042332C">
              <w:rPr>
                <w:i/>
                <w:sz w:val="20"/>
                <w:szCs w:val="20"/>
              </w:rPr>
              <w:t>Enactive/Iconic:</w:t>
            </w:r>
            <w:r w:rsidR="0042332C">
              <w:rPr>
                <w:sz w:val="20"/>
                <w:szCs w:val="20"/>
              </w:rPr>
              <w:t xml:space="preserve"> </w:t>
            </w:r>
            <w:r w:rsidRPr="0042332C">
              <w:rPr>
                <w:sz w:val="20"/>
                <w:szCs w:val="20"/>
              </w:rPr>
              <w:t>Students can create a table of values for each situation and graph the relationships to determine if the relationships are proportional.  For proportional relationships students can interpret the meaning of the points (0,0), (x,y), and (1,r) in relationship to the context.</w:t>
            </w:r>
          </w:p>
          <w:p w:rsidR="00BF6D50" w:rsidRPr="00B65837" w:rsidRDefault="00BF6D50" w:rsidP="0042332C">
            <w:pPr>
              <w:spacing w:after="0" w:line="240" w:lineRule="auto"/>
              <w:ind w:left="351" w:hanging="360"/>
              <w:rPr>
                <w:sz w:val="28"/>
                <w:szCs w:val="28"/>
              </w:rPr>
            </w:pPr>
            <w:r w:rsidRPr="0042332C">
              <w:rPr>
                <w:i/>
                <w:sz w:val="20"/>
                <w:szCs w:val="20"/>
              </w:rPr>
              <w:t>Symbolic:</w:t>
            </w:r>
            <w:r w:rsidRPr="0042332C">
              <w:rPr>
                <w:sz w:val="20"/>
                <w:szCs w:val="20"/>
              </w:rPr>
              <w:t xml:space="preserve"> Students can determine the constant of proportionality (e.g., unit rate) of each proportional relationship from either the table or graph and write an equation to represent the proportional relationship.</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Notes:</w:t>
            </w:r>
          </w:p>
        </w:tc>
        <w:tc>
          <w:tcPr>
            <w:tcW w:w="11075" w:type="dxa"/>
            <w:gridSpan w:val="2"/>
            <w:shd w:val="clear" w:color="auto" w:fill="auto"/>
            <w:noWrap/>
          </w:tcPr>
          <w:p w:rsidR="00BF6D50" w:rsidRPr="00346BE5" w:rsidRDefault="00BF6D50" w:rsidP="00692408">
            <w:pPr>
              <w:spacing w:after="0" w:line="240" w:lineRule="auto"/>
              <w:ind w:left="245" w:hanging="245"/>
              <w:rPr>
                <w:sz w:val="20"/>
                <w:szCs w:val="20"/>
              </w:rPr>
            </w:pPr>
            <w:r w:rsidRPr="00346BE5">
              <w:rPr>
                <w:sz w:val="20"/>
                <w:szCs w:val="20"/>
              </w:rPr>
              <w:t>The Shell Center lesson under teacher resources provides a variety of real life scenarios and can be used as the basis for this lesson.</w:t>
            </w:r>
          </w:p>
          <w:p w:rsidR="00BF6D50" w:rsidRPr="00346BE5" w:rsidRDefault="00BF6D50" w:rsidP="00692408">
            <w:pPr>
              <w:spacing w:after="0" w:line="240" w:lineRule="auto"/>
              <w:ind w:left="245" w:hanging="245"/>
              <w:rPr>
                <w:sz w:val="20"/>
                <w:szCs w:val="20"/>
              </w:rPr>
            </w:pPr>
            <w:r w:rsidRPr="00346BE5">
              <w:rPr>
                <w:sz w:val="20"/>
                <w:szCs w:val="20"/>
              </w:rPr>
              <w:t>Learning experience 4 extends the work in the previous learning experiences by asking students to write equations to represent proportional relationships. Students began using variables to represent relationships as early as 3</w:t>
            </w:r>
            <w:r w:rsidRPr="00346BE5">
              <w:rPr>
                <w:sz w:val="20"/>
                <w:szCs w:val="20"/>
                <w:vertAlign w:val="superscript"/>
              </w:rPr>
              <w:t>rd</w:t>
            </w:r>
            <w:r w:rsidRPr="00346BE5">
              <w:rPr>
                <w:sz w:val="20"/>
                <w:szCs w:val="20"/>
              </w:rPr>
              <w:t xml:space="preserve"> grade but writing an equation </w:t>
            </w:r>
            <w:r w:rsidRPr="00346BE5">
              <w:rPr>
                <w:sz w:val="20"/>
                <w:szCs w:val="20"/>
              </w:rPr>
              <w:lastRenderedPageBreak/>
              <w:t>to represent a varying relationship may still be difficult for students.  You may want to begin by using arrow language to help students understand how they move from one quantity to another.  After a few examples students should begin to realize that the constant of proportionality is always being multiplied by the first quantity to find the second quantity in a proportional relationship, i.e., y = mx.</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lastRenderedPageBreak/>
              <w:t>Generalization Connection(s):</w:t>
            </w:r>
          </w:p>
        </w:tc>
        <w:tc>
          <w:tcPr>
            <w:tcW w:w="11075" w:type="dxa"/>
            <w:gridSpan w:val="2"/>
            <w:shd w:val="clear" w:color="auto" w:fill="auto"/>
            <w:noWrap/>
          </w:tcPr>
          <w:p w:rsidR="00BF6D50" w:rsidRPr="00346BE5" w:rsidRDefault="00BF6D50" w:rsidP="00692408">
            <w:pPr>
              <w:tabs>
                <w:tab w:val="left" w:pos="1605"/>
              </w:tabs>
              <w:spacing w:after="0" w:line="240" w:lineRule="auto"/>
              <w:ind w:left="245" w:hanging="245"/>
              <w:rPr>
                <w:rFonts w:eastAsia="Times New Roman"/>
                <w:color w:val="000000"/>
                <w:sz w:val="20"/>
                <w:szCs w:val="20"/>
              </w:rPr>
            </w:pPr>
            <w:r w:rsidRPr="00346BE5">
              <w:rPr>
                <w:rFonts w:eastAsia="Times New Roman"/>
                <w:color w:val="000000"/>
                <w:sz w:val="20"/>
                <w:szCs w:val="20"/>
              </w:rPr>
              <w:t xml:space="preserve">The constant of proportionality (unit rate) describes the ratio between two quantities in a particular context. </w:t>
            </w:r>
          </w:p>
          <w:p w:rsidR="00BF6D50" w:rsidRPr="00346BE5" w:rsidRDefault="00BF6D50" w:rsidP="00692408">
            <w:pPr>
              <w:tabs>
                <w:tab w:val="left" w:pos="1605"/>
              </w:tabs>
              <w:spacing w:after="0" w:line="240" w:lineRule="auto"/>
              <w:ind w:left="245" w:hanging="245"/>
              <w:rPr>
                <w:sz w:val="20"/>
                <w:szCs w:val="20"/>
              </w:rPr>
            </w:pPr>
            <w:r w:rsidRPr="00346BE5">
              <w:rPr>
                <w:rFonts w:eastAsia="Times New Roman"/>
                <w:color w:val="000000"/>
                <w:sz w:val="20"/>
                <w:szCs w:val="20"/>
              </w:rPr>
              <w:t>Mathematicians interpret the points (x,y), (0,0) and (1,r) in relation to a proportional context, where r is the unit rate.</w:t>
            </w:r>
          </w:p>
          <w:p w:rsidR="00BF6D50" w:rsidRPr="00346BE5" w:rsidRDefault="00BF6D50" w:rsidP="00692408">
            <w:pPr>
              <w:tabs>
                <w:tab w:val="left" w:pos="1605"/>
              </w:tabs>
              <w:spacing w:after="0" w:line="240" w:lineRule="auto"/>
              <w:ind w:left="245" w:hanging="245"/>
              <w:rPr>
                <w:sz w:val="20"/>
                <w:szCs w:val="20"/>
              </w:rPr>
            </w:pPr>
            <w:r w:rsidRPr="00346BE5">
              <w:rPr>
                <w:rFonts w:eastAsia="Times New Roman"/>
                <w:color w:val="000000"/>
                <w:sz w:val="20"/>
                <w:szCs w:val="20"/>
              </w:rPr>
              <w:t xml:space="preserve">The constant of proportionality determines the rate of increase (or decrease) of proportional relationships. </w:t>
            </w:r>
          </w:p>
          <w:p w:rsidR="00BF6D50" w:rsidRPr="00346BE5" w:rsidRDefault="00BF6D50" w:rsidP="00692408">
            <w:pPr>
              <w:tabs>
                <w:tab w:val="left" w:pos="1605"/>
              </w:tabs>
              <w:spacing w:after="0" w:line="240" w:lineRule="auto"/>
              <w:ind w:left="245" w:hanging="245"/>
              <w:rPr>
                <w:sz w:val="20"/>
                <w:szCs w:val="20"/>
              </w:rPr>
            </w:pP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Resources:</w:t>
            </w:r>
          </w:p>
        </w:tc>
        <w:tc>
          <w:tcPr>
            <w:tcW w:w="11075" w:type="dxa"/>
            <w:gridSpan w:val="2"/>
            <w:shd w:val="clear" w:color="auto" w:fill="auto"/>
            <w:noWrap/>
          </w:tcPr>
          <w:p w:rsidR="00BF6D50" w:rsidRPr="00346BE5" w:rsidRDefault="00E26672" w:rsidP="00692408">
            <w:pPr>
              <w:spacing w:after="0" w:line="240" w:lineRule="auto"/>
              <w:ind w:left="245" w:hanging="245"/>
              <w:rPr>
                <w:sz w:val="20"/>
                <w:szCs w:val="20"/>
              </w:rPr>
            </w:pPr>
            <w:hyperlink r:id="rId43" w:history="1">
              <w:r w:rsidR="00BF6D50" w:rsidRPr="00346BE5">
                <w:rPr>
                  <w:rStyle w:val="Hyperlink"/>
                  <w:sz w:val="20"/>
                  <w:szCs w:val="20"/>
                </w:rPr>
                <w:t>http://map.mathshell.org/materials/lessons.php?taskid=483&amp;subpage=concept</w:t>
              </w:r>
            </w:hyperlink>
            <w:r w:rsidR="00BF6D50" w:rsidRPr="00346BE5">
              <w:rPr>
                <w:sz w:val="20"/>
                <w:szCs w:val="20"/>
              </w:rPr>
              <w:t xml:space="preserve"> (Shell center lesson for determining proportional and non-proportional relationships)</w:t>
            </w:r>
          </w:p>
          <w:p w:rsidR="00BF6D50" w:rsidRPr="00346BE5" w:rsidRDefault="00E26672" w:rsidP="00692408">
            <w:pPr>
              <w:spacing w:after="0" w:line="240" w:lineRule="auto"/>
              <w:ind w:left="245" w:hanging="245"/>
              <w:rPr>
                <w:sz w:val="20"/>
                <w:szCs w:val="20"/>
              </w:rPr>
            </w:pPr>
            <w:hyperlink r:id="rId44" w:history="1">
              <w:r w:rsidR="00BF6D50" w:rsidRPr="00346BE5">
                <w:rPr>
                  <w:rStyle w:val="Hyperlink"/>
                  <w:sz w:val="20"/>
                  <w:szCs w:val="20"/>
                </w:rPr>
                <w:t>http://mathincontext.eb.com/content/books/overviews/expressions_and_formulas.pdf</w:t>
              </w:r>
            </w:hyperlink>
            <w:r w:rsidR="00BF6D50" w:rsidRPr="00346BE5">
              <w:rPr>
                <w:sz w:val="20"/>
                <w:szCs w:val="20"/>
              </w:rPr>
              <w:t xml:space="preserve"> (arrow language section C)</w:t>
            </w:r>
          </w:p>
          <w:p w:rsidR="00BF6D50" w:rsidRPr="00346BE5" w:rsidRDefault="00E26672" w:rsidP="00692408">
            <w:pPr>
              <w:spacing w:after="0" w:line="240" w:lineRule="auto"/>
              <w:ind w:left="245" w:hanging="245"/>
              <w:rPr>
                <w:sz w:val="20"/>
                <w:szCs w:val="20"/>
              </w:rPr>
            </w:pPr>
            <w:hyperlink r:id="rId45" w:history="1">
              <w:r w:rsidR="00BF6D50" w:rsidRPr="00346BE5">
                <w:rPr>
                  <w:rStyle w:val="Hyperlink"/>
                  <w:sz w:val="20"/>
                  <w:szCs w:val="20"/>
                </w:rPr>
                <w:t>http://www.internet4classrooms.com/grade_level_help/distinguish_proportional_relationships_math_seventh_7th_grade.htm</w:t>
              </w:r>
            </w:hyperlink>
            <w:r w:rsidR="00BF6D50" w:rsidRPr="00346BE5">
              <w:rPr>
                <w:sz w:val="20"/>
                <w:szCs w:val="20"/>
              </w:rPr>
              <w:t xml:space="preserve"> (proportional relationships)</w:t>
            </w:r>
          </w:p>
          <w:p w:rsidR="00BF6D50" w:rsidRPr="00346BE5" w:rsidRDefault="00E26672" w:rsidP="00692408">
            <w:pPr>
              <w:spacing w:after="0" w:line="240" w:lineRule="auto"/>
              <w:ind w:left="245" w:hanging="245"/>
              <w:rPr>
                <w:sz w:val="20"/>
                <w:szCs w:val="20"/>
              </w:rPr>
            </w:pPr>
            <w:hyperlink r:id="rId46" w:history="1">
              <w:r w:rsidR="00BF6D50" w:rsidRPr="00346BE5">
                <w:rPr>
                  <w:rStyle w:val="Hyperlink"/>
                  <w:sz w:val="20"/>
                  <w:szCs w:val="20"/>
                </w:rPr>
                <w:t>https://drive.google.com/file/d/0B7NmSVDaZQPtR056Ti1mOG4tTDQ/edit?usp=sharing&amp;pli=1</w:t>
              </w:r>
            </w:hyperlink>
            <w:r w:rsidR="00BF6D50" w:rsidRPr="00346BE5">
              <w:rPr>
                <w:sz w:val="20"/>
                <w:szCs w:val="20"/>
              </w:rPr>
              <w:t xml:space="preserve"> (Interpreting graphs of proportional relationships)</w:t>
            </w:r>
          </w:p>
          <w:p w:rsidR="00BF6D50" w:rsidRPr="00346BE5" w:rsidRDefault="00E26672" w:rsidP="00692408">
            <w:pPr>
              <w:spacing w:after="0" w:line="240" w:lineRule="auto"/>
              <w:ind w:left="245" w:hanging="245"/>
              <w:rPr>
                <w:sz w:val="20"/>
                <w:szCs w:val="20"/>
              </w:rPr>
            </w:pPr>
            <w:hyperlink r:id="rId47" w:history="1">
              <w:r w:rsidR="00BF6D50" w:rsidRPr="00346BE5">
                <w:rPr>
                  <w:rStyle w:val="Hyperlink"/>
                  <w:sz w:val="20"/>
                  <w:szCs w:val="20"/>
                </w:rPr>
                <w:t>https://drive.google.com/file/d/0B7NmSVDaZQPtS3FwclplWkpDYnc/edit?usp=sharing&amp;pli=1</w:t>
              </w:r>
            </w:hyperlink>
            <w:r w:rsidR="00BF6D50" w:rsidRPr="00346BE5">
              <w:rPr>
                <w:sz w:val="20"/>
                <w:szCs w:val="20"/>
              </w:rPr>
              <w:t xml:space="preserve"> (identifying proportional and non-proportional relationships in graphs)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Student Resources:</w:t>
            </w:r>
          </w:p>
        </w:tc>
        <w:tc>
          <w:tcPr>
            <w:tcW w:w="11075" w:type="dxa"/>
            <w:gridSpan w:val="2"/>
            <w:shd w:val="clear" w:color="auto" w:fill="auto"/>
            <w:noWrap/>
          </w:tcPr>
          <w:p w:rsidR="00BF6D50" w:rsidRPr="00346BE5" w:rsidRDefault="00E26672" w:rsidP="00692408">
            <w:pPr>
              <w:spacing w:after="0" w:line="240" w:lineRule="auto"/>
              <w:ind w:left="245" w:hanging="245"/>
              <w:rPr>
                <w:sz w:val="20"/>
                <w:szCs w:val="20"/>
              </w:rPr>
            </w:pPr>
            <w:hyperlink r:id="rId48" w:history="1">
              <w:r w:rsidR="00BF6D50" w:rsidRPr="00346BE5">
                <w:rPr>
                  <w:rStyle w:val="Hyperlink"/>
                  <w:sz w:val="20"/>
                  <w:szCs w:val="20"/>
                </w:rPr>
                <w:t>https://www.youtube.com/watch?v=HwlLoCFBL5g</w:t>
              </w:r>
            </w:hyperlink>
            <w:r w:rsidR="00BF6D50" w:rsidRPr="00346BE5">
              <w:rPr>
                <w:sz w:val="20"/>
                <w:szCs w:val="20"/>
              </w:rPr>
              <w:t xml:space="preserve"> (video for plotting equivalent ratios and graphing)</w:t>
            </w:r>
          </w:p>
          <w:p w:rsidR="00BF6D50" w:rsidRPr="00346BE5" w:rsidRDefault="00E26672" w:rsidP="00692408">
            <w:pPr>
              <w:spacing w:after="0" w:line="240" w:lineRule="auto"/>
              <w:ind w:left="245" w:hanging="245"/>
              <w:rPr>
                <w:sz w:val="20"/>
                <w:szCs w:val="20"/>
              </w:rPr>
            </w:pPr>
            <w:hyperlink r:id="rId49" w:history="1">
              <w:r w:rsidR="00BF6D50" w:rsidRPr="00346BE5">
                <w:rPr>
                  <w:rStyle w:val="Hyperlink"/>
                  <w:sz w:val="20"/>
                  <w:szCs w:val="20"/>
                </w:rPr>
                <w:t>https://www.youtube.com/watch?v=VyhRv_MuxvA</w:t>
              </w:r>
            </w:hyperlink>
            <w:r w:rsidR="00BF6D50" w:rsidRPr="00346BE5">
              <w:rPr>
                <w:sz w:val="20"/>
                <w:szCs w:val="20"/>
              </w:rPr>
              <w:t xml:space="preserve"> (video about </w:t>
            </w:r>
            <w:r w:rsidR="00BF6D50" w:rsidRPr="00346BE5">
              <w:rPr>
                <w:rStyle w:val="watch-title"/>
                <w:color w:val="222222"/>
                <w:kern w:val="36"/>
                <w:sz w:val="20"/>
                <w:szCs w:val="20"/>
                <w:lang w:val="en"/>
              </w:rPr>
              <w:t>equal Ratios for different size screens)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Assessment:</w:t>
            </w:r>
          </w:p>
        </w:tc>
        <w:tc>
          <w:tcPr>
            <w:tcW w:w="11075" w:type="dxa"/>
            <w:gridSpan w:val="2"/>
            <w:shd w:val="clear" w:color="auto" w:fill="auto"/>
            <w:noWrap/>
          </w:tcPr>
          <w:p w:rsidR="00BF6D50" w:rsidRPr="00346BE5" w:rsidRDefault="00BF6D50" w:rsidP="00692408">
            <w:pPr>
              <w:pStyle w:val="MediumShading1-Accent11"/>
              <w:ind w:left="245" w:hanging="245"/>
              <w:rPr>
                <w:sz w:val="20"/>
                <w:szCs w:val="20"/>
              </w:rPr>
            </w:pPr>
            <w:r w:rsidRPr="00346BE5">
              <w:rPr>
                <w:sz w:val="20"/>
                <w:szCs w:val="20"/>
              </w:rPr>
              <w:t xml:space="preserve">Students mastering the concept and skills of this lesson should be able to answer questions such as:  </w:t>
            </w:r>
          </w:p>
          <w:p w:rsidR="00BF6D50" w:rsidRPr="00346BE5" w:rsidRDefault="00BF6D50" w:rsidP="00692408">
            <w:pPr>
              <w:spacing w:after="0" w:line="240" w:lineRule="auto"/>
              <w:ind w:left="245" w:hanging="245"/>
              <w:rPr>
                <w:sz w:val="20"/>
                <w:szCs w:val="20"/>
              </w:rPr>
            </w:pPr>
            <w:r w:rsidRPr="00346BE5">
              <w:rPr>
                <w:sz w:val="20"/>
                <w:szCs w:val="20"/>
              </w:rPr>
              <w:t xml:space="preserve">What properties do proportional relationships have? </w:t>
            </w:r>
          </w:p>
          <w:p w:rsidR="00BF6D50" w:rsidRPr="00346BE5" w:rsidRDefault="00BF6D50" w:rsidP="00692408">
            <w:pPr>
              <w:spacing w:after="0" w:line="240" w:lineRule="auto"/>
              <w:ind w:left="245" w:hanging="245"/>
              <w:rPr>
                <w:sz w:val="20"/>
                <w:szCs w:val="20"/>
              </w:rPr>
            </w:pPr>
            <w:r w:rsidRPr="00346BE5">
              <w:rPr>
                <w:sz w:val="20"/>
                <w:szCs w:val="20"/>
              </w:rPr>
              <w:t xml:space="preserve">How can you tell if a relationship is not proportional? </w:t>
            </w:r>
          </w:p>
          <w:p w:rsidR="00BF6D50" w:rsidRPr="00346BE5" w:rsidRDefault="00BF6D50" w:rsidP="00692408">
            <w:pPr>
              <w:spacing w:after="0" w:line="240" w:lineRule="auto"/>
              <w:ind w:left="245" w:hanging="245"/>
              <w:rPr>
                <w:sz w:val="20"/>
                <w:szCs w:val="20"/>
              </w:rPr>
            </w:pPr>
            <w:r w:rsidRPr="00346BE5">
              <w:rPr>
                <w:sz w:val="20"/>
                <w:szCs w:val="20"/>
              </w:rPr>
              <w:t>How can you tell from the graph (table) if a relationship is directly proportional?</w:t>
            </w:r>
          </w:p>
        </w:tc>
      </w:tr>
      <w:tr w:rsidR="00BF6D50" w:rsidRPr="00992A6F">
        <w:trPr>
          <w:trHeight w:val="184"/>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Differentiation:</w:t>
            </w:r>
          </w:p>
          <w:p w:rsidR="00BF6D50" w:rsidRPr="00992A6F" w:rsidRDefault="00BF6D50" w:rsidP="00BF6D50">
            <w:pPr>
              <w:spacing w:after="0" w:line="240" w:lineRule="auto"/>
              <w:rPr>
                <w:bCs/>
                <w:sz w:val="20"/>
                <w:szCs w:val="20"/>
              </w:rPr>
            </w:pPr>
            <w:r w:rsidRPr="00992A6F">
              <w:rPr>
                <w:sz w:val="20"/>
                <w:szCs w:val="20"/>
              </w:rPr>
              <w:t>(</w:t>
            </w:r>
            <w:r w:rsidRPr="00992A6F">
              <w:rPr>
                <w:bCs/>
                <w:sz w:val="20"/>
                <w:szCs w:val="20"/>
              </w:rPr>
              <w:t>Multiple means for students to access content and multiple modes for student to express understanding.)</w:t>
            </w:r>
          </w:p>
        </w:tc>
        <w:tc>
          <w:tcPr>
            <w:tcW w:w="5320" w:type="dxa"/>
            <w:shd w:val="clear" w:color="auto" w:fill="D9D9D9"/>
          </w:tcPr>
          <w:p w:rsidR="00BF6D50" w:rsidRPr="00346BE5" w:rsidRDefault="00BF6D50" w:rsidP="00692408">
            <w:pPr>
              <w:spacing w:after="0" w:line="240" w:lineRule="auto"/>
              <w:ind w:left="245" w:hanging="245"/>
              <w:rPr>
                <w:sz w:val="20"/>
                <w:szCs w:val="20"/>
              </w:rPr>
            </w:pPr>
            <w:r w:rsidRPr="00346BE5">
              <w:rPr>
                <w:b/>
                <w:sz w:val="20"/>
                <w:szCs w:val="20"/>
              </w:rPr>
              <w:t>Access</w:t>
            </w:r>
            <w:r w:rsidRPr="00346BE5">
              <w:rPr>
                <w:sz w:val="20"/>
                <w:szCs w:val="20"/>
              </w:rPr>
              <w:t xml:space="preserve"> (Resources and/or Process)</w:t>
            </w:r>
          </w:p>
        </w:tc>
        <w:tc>
          <w:tcPr>
            <w:tcW w:w="5755" w:type="dxa"/>
            <w:shd w:val="clear" w:color="auto" w:fill="D9D9D9"/>
          </w:tcPr>
          <w:p w:rsidR="00BF6D50" w:rsidRPr="00346BE5" w:rsidRDefault="00BF6D50" w:rsidP="00692408">
            <w:pPr>
              <w:spacing w:after="0" w:line="240" w:lineRule="auto"/>
              <w:ind w:left="245" w:hanging="245"/>
              <w:rPr>
                <w:sz w:val="20"/>
                <w:szCs w:val="20"/>
              </w:rPr>
            </w:pPr>
            <w:r w:rsidRPr="00346BE5">
              <w:rPr>
                <w:b/>
                <w:sz w:val="20"/>
                <w:szCs w:val="20"/>
              </w:rPr>
              <w:t>Expression</w:t>
            </w:r>
            <w:r w:rsidRPr="00346BE5">
              <w:rPr>
                <w:sz w:val="20"/>
                <w:szCs w:val="20"/>
              </w:rPr>
              <w:t xml:space="preserve"> (Products and/or Performance)</w:t>
            </w:r>
          </w:p>
        </w:tc>
      </w:tr>
      <w:tr w:rsidR="00BF6D50" w:rsidRPr="00992A6F">
        <w:trPr>
          <w:cantSplit/>
          <w:trHeight w:val="20"/>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346BE5" w:rsidRDefault="00E26672" w:rsidP="00692408">
            <w:pPr>
              <w:spacing w:after="0" w:line="240" w:lineRule="auto"/>
              <w:ind w:left="245" w:hanging="245"/>
              <w:rPr>
                <w:sz w:val="20"/>
                <w:szCs w:val="20"/>
              </w:rPr>
            </w:pPr>
            <w:hyperlink r:id="rId50" w:history="1">
              <w:r w:rsidR="00BF6D50" w:rsidRPr="00346BE5">
                <w:rPr>
                  <w:rStyle w:val="Hyperlink"/>
                  <w:sz w:val="20"/>
                  <w:szCs w:val="20"/>
                </w:rPr>
                <w:t>www.desmos.com</w:t>
              </w:r>
            </w:hyperlink>
            <w:r w:rsidR="00BF6D50" w:rsidRPr="00346BE5">
              <w:rPr>
                <w:sz w:val="20"/>
                <w:szCs w:val="20"/>
              </w:rPr>
              <w:t xml:space="preserve">  (online graphing tools)</w:t>
            </w:r>
          </w:p>
        </w:tc>
        <w:tc>
          <w:tcPr>
            <w:tcW w:w="5755" w:type="dxa"/>
            <w:tcBorders>
              <w:top w:val="nil"/>
            </w:tcBorders>
            <w:shd w:val="clear" w:color="auto" w:fill="auto"/>
          </w:tcPr>
          <w:p w:rsidR="00BF6D50" w:rsidRPr="00346BE5" w:rsidRDefault="00BF6D50" w:rsidP="00692408">
            <w:pPr>
              <w:spacing w:after="0" w:line="240" w:lineRule="auto"/>
              <w:ind w:left="245" w:hanging="245"/>
              <w:rPr>
                <w:sz w:val="20"/>
                <w:szCs w:val="20"/>
              </w:rPr>
            </w:pPr>
            <w:r w:rsidRPr="00346BE5">
              <w:rPr>
                <w:sz w:val="20"/>
                <w:szCs w:val="20"/>
              </w:rPr>
              <w:t>Students can use an online graphing tool to help them plot data more efficiently</w:t>
            </w:r>
          </w:p>
        </w:tc>
      </w:tr>
      <w:tr w:rsidR="00BF6D50" w:rsidRPr="00992A6F">
        <w:trPr>
          <w:cantSplit/>
          <w:trHeight w:val="20"/>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Extensions for depth and complexity:</w:t>
            </w:r>
          </w:p>
        </w:tc>
        <w:tc>
          <w:tcPr>
            <w:tcW w:w="5320" w:type="dxa"/>
            <w:shd w:val="clear" w:color="auto" w:fill="D9D9D9"/>
          </w:tcPr>
          <w:p w:rsidR="00BF6D50" w:rsidRPr="00346BE5" w:rsidRDefault="00BF6D50" w:rsidP="00692408">
            <w:pPr>
              <w:spacing w:after="0" w:line="240" w:lineRule="auto"/>
              <w:ind w:left="245" w:hanging="245"/>
              <w:rPr>
                <w:sz w:val="20"/>
                <w:szCs w:val="20"/>
              </w:rPr>
            </w:pPr>
            <w:r w:rsidRPr="00346BE5">
              <w:rPr>
                <w:b/>
                <w:sz w:val="20"/>
                <w:szCs w:val="20"/>
              </w:rPr>
              <w:t>Access</w:t>
            </w:r>
            <w:r w:rsidRPr="00346BE5">
              <w:rPr>
                <w:sz w:val="20"/>
                <w:szCs w:val="20"/>
              </w:rPr>
              <w:t xml:space="preserve"> (Resources and/or Process)</w:t>
            </w:r>
          </w:p>
        </w:tc>
        <w:tc>
          <w:tcPr>
            <w:tcW w:w="5755" w:type="dxa"/>
            <w:shd w:val="clear" w:color="auto" w:fill="D9D9D9"/>
          </w:tcPr>
          <w:p w:rsidR="00BF6D50" w:rsidRPr="00346BE5" w:rsidRDefault="00BF6D50" w:rsidP="00692408">
            <w:pPr>
              <w:spacing w:after="0" w:line="240" w:lineRule="auto"/>
              <w:ind w:left="245" w:hanging="245"/>
              <w:rPr>
                <w:sz w:val="20"/>
                <w:szCs w:val="20"/>
              </w:rPr>
            </w:pPr>
            <w:r w:rsidRPr="00346BE5">
              <w:rPr>
                <w:b/>
                <w:sz w:val="20"/>
                <w:szCs w:val="20"/>
              </w:rPr>
              <w:t>Expression</w:t>
            </w:r>
            <w:r w:rsidRPr="00346BE5">
              <w:rPr>
                <w:sz w:val="20"/>
                <w:szCs w:val="20"/>
              </w:rPr>
              <w:t xml:space="preserve"> (Products and/or Performance)</w:t>
            </w:r>
          </w:p>
        </w:tc>
      </w:tr>
      <w:tr w:rsidR="00BF6D50" w:rsidRPr="00992A6F">
        <w:trPr>
          <w:cantSplit/>
          <w:trHeight w:val="886"/>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346BE5" w:rsidRDefault="00E26672" w:rsidP="00692408">
            <w:pPr>
              <w:spacing w:after="0" w:line="240" w:lineRule="auto"/>
              <w:ind w:left="245" w:hanging="245"/>
              <w:rPr>
                <w:sz w:val="20"/>
                <w:szCs w:val="20"/>
              </w:rPr>
            </w:pPr>
            <w:hyperlink r:id="rId51" w:history="1">
              <w:r w:rsidR="00BF6D50" w:rsidRPr="00346BE5">
                <w:rPr>
                  <w:rStyle w:val="Hyperlink"/>
                  <w:sz w:val="20"/>
                  <w:szCs w:val="20"/>
                </w:rPr>
                <w:t>https://drive.google.com/file/d/0B7NmSVDaZQPtaFppZ2huYmo0b3M/edit?usp=sharing&amp;pli=1</w:t>
              </w:r>
            </w:hyperlink>
            <w:r w:rsidR="00BF6D50" w:rsidRPr="00346BE5">
              <w:rPr>
                <w:sz w:val="20"/>
                <w:szCs w:val="20"/>
              </w:rPr>
              <w:t xml:space="preserve"> (equations of graphs of proportional relationships involving fractions)</w:t>
            </w:r>
          </w:p>
        </w:tc>
        <w:tc>
          <w:tcPr>
            <w:tcW w:w="5755" w:type="dxa"/>
            <w:tcBorders>
              <w:top w:val="nil"/>
            </w:tcBorders>
            <w:shd w:val="clear" w:color="auto" w:fill="auto"/>
          </w:tcPr>
          <w:p w:rsidR="00BF6D50" w:rsidRPr="00346BE5" w:rsidRDefault="00BF6D50" w:rsidP="00692408">
            <w:pPr>
              <w:spacing w:after="0" w:line="240" w:lineRule="auto"/>
              <w:ind w:left="245" w:hanging="245"/>
              <w:rPr>
                <w:sz w:val="20"/>
                <w:szCs w:val="20"/>
              </w:rPr>
            </w:pPr>
            <w:r w:rsidRPr="00346BE5">
              <w:rPr>
                <w:sz w:val="20"/>
                <w:szCs w:val="20"/>
              </w:rPr>
              <w:t>Students can explore proportional relationships whose constant of proportionality is a rational number.</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4901A6">
              <w:rPr>
                <w:b/>
                <w:sz w:val="20"/>
                <w:szCs w:val="20"/>
              </w:rPr>
              <w:t>Key Knowledge and Skills:</w:t>
            </w:r>
          </w:p>
        </w:tc>
        <w:tc>
          <w:tcPr>
            <w:tcW w:w="11075" w:type="dxa"/>
            <w:gridSpan w:val="2"/>
            <w:shd w:val="clear" w:color="auto" w:fill="auto"/>
          </w:tcPr>
          <w:p w:rsidR="00BF6D50" w:rsidRPr="00346BE5" w:rsidRDefault="00BF6D50" w:rsidP="00692408">
            <w:pPr>
              <w:numPr>
                <w:ilvl w:val="0"/>
                <w:numId w:val="25"/>
              </w:numPr>
              <w:spacing w:after="0" w:line="240" w:lineRule="auto"/>
              <w:ind w:left="245" w:hanging="245"/>
              <w:rPr>
                <w:sz w:val="20"/>
                <w:szCs w:val="20"/>
              </w:rPr>
            </w:pPr>
            <w:r w:rsidRPr="00346BE5">
              <w:rPr>
                <w:sz w:val="20"/>
                <w:szCs w:val="20"/>
              </w:rPr>
              <w:t xml:space="preserve">Decide whether two quantities are in a proportional relationship, including by testing for equivalent ratios in a table or graphing on a coordinate plane and observing whether the graph is a straight line through the origin. </w:t>
            </w:r>
          </w:p>
          <w:p w:rsidR="00BF6D50" w:rsidRPr="00346BE5" w:rsidRDefault="00BF6D50" w:rsidP="00692408">
            <w:pPr>
              <w:numPr>
                <w:ilvl w:val="0"/>
                <w:numId w:val="25"/>
              </w:numPr>
              <w:spacing w:after="0" w:line="240" w:lineRule="auto"/>
              <w:ind w:left="245" w:hanging="245"/>
              <w:rPr>
                <w:sz w:val="20"/>
                <w:szCs w:val="20"/>
              </w:rPr>
            </w:pPr>
            <w:r w:rsidRPr="00346BE5">
              <w:rPr>
                <w:sz w:val="20"/>
                <w:szCs w:val="20"/>
              </w:rPr>
              <w:t xml:space="preserve">Identify the constant of proportionality (unit rate) in tables, graphs, equations, diagrams, and verbal descriptions of proportional relationships. </w:t>
            </w:r>
          </w:p>
          <w:p w:rsidR="00BF6D50" w:rsidRPr="00346BE5" w:rsidRDefault="00BF6D50" w:rsidP="00692408">
            <w:pPr>
              <w:numPr>
                <w:ilvl w:val="0"/>
                <w:numId w:val="25"/>
              </w:numPr>
              <w:spacing w:after="0" w:line="240" w:lineRule="auto"/>
              <w:ind w:left="245" w:hanging="245"/>
              <w:rPr>
                <w:sz w:val="20"/>
                <w:szCs w:val="20"/>
              </w:rPr>
            </w:pPr>
            <w:r w:rsidRPr="00346BE5">
              <w:rPr>
                <w:sz w:val="20"/>
                <w:szCs w:val="20"/>
              </w:rPr>
              <w:lastRenderedPageBreak/>
              <w:t>Explain what a point (</w:t>
            </w:r>
            <w:r w:rsidRPr="00346BE5">
              <w:rPr>
                <w:i/>
                <w:sz w:val="20"/>
                <w:szCs w:val="20"/>
              </w:rPr>
              <w:t>x, y</w:t>
            </w:r>
            <w:r w:rsidRPr="00346BE5">
              <w:rPr>
                <w:sz w:val="20"/>
                <w:szCs w:val="20"/>
              </w:rPr>
              <w:t xml:space="preserve">) on the graph of a proportional relationship means in terms of the situation, with special attention to the points (0, 0) and (1, </w:t>
            </w:r>
            <w:r w:rsidRPr="00346BE5">
              <w:rPr>
                <w:i/>
                <w:sz w:val="20"/>
                <w:szCs w:val="20"/>
              </w:rPr>
              <w:t>r</w:t>
            </w:r>
            <w:r w:rsidRPr="00346BE5">
              <w:rPr>
                <w:sz w:val="20"/>
                <w:szCs w:val="20"/>
              </w:rPr>
              <w:t xml:space="preserve">) where </w:t>
            </w:r>
            <w:r w:rsidRPr="00346BE5">
              <w:rPr>
                <w:i/>
                <w:sz w:val="20"/>
                <w:szCs w:val="20"/>
              </w:rPr>
              <w:t>r</w:t>
            </w:r>
            <w:r w:rsidRPr="00346BE5">
              <w:rPr>
                <w:sz w:val="20"/>
                <w:szCs w:val="20"/>
              </w:rPr>
              <w:t xml:space="preserve"> is the unit rate. </w:t>
            </w:r>
          </w:p>
          <w:p w:rsidR="00BF6D50" w:rsidRPr="00346BE5" w:rsidRDefault="00BF6D50" w:rsidP="00692408">
            <w:pPr>
              <w:numPr>
                <w:ilvl w:val="0"/>
                <w:numId w:val="25"/>
              </w:numPr>
              <w:spacing w:after="0" w:line="240" w:lineRule="auto"/>
              <w:ind w:left="245" w:hanging="245"/>
              <w:rPr>
                <w:sz w:val="20"/>
                <w:szCs w:val="20"/>
              </w:rPr>
            </w:pPr>
            <w:r w:rsidRPr="00346BE5">
              <w:rPr>
                <w:sz w:val="20"/>
                <w:szCs w:val="20"/>
              </w:rPr>
              <w:t>Represent proportional relationships by equations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lastRenderedPageBreak/>
              <w:t>Critical Language:</w:t>
            </w:r>
          </w:p>
        </w:tc>
        <w:tc>
          <w:tcPr>
            <w:tcW w:w="11075" w:type="dxa"/>
            <w:gridSpan w:val="2"/>
            <w:shd w:val="clear" w:color="auto" w:fill="auto"/>
          </w:tcPr>
          <w:p w:rsidR="00BF6D50" w:rsidRPr="00346BE5" w:rsidRDefault="00BF6D50" w:rsidP="00692408">
            <w:pPr>
              <w:spacing w:after="0" w:line="240" w:lineRule="auto"/>
              <w:ind w:left="245" w:hanging="245"/>
              <w:rPr>
                <w:sz w:val="20"/>
                <w:szCs w:val="20"/>
              </w:rPr>
            </w:pPr>
            <w:r w:rsidRPr="00346BE5">
              <w:rPr>
                <w:sz w:val="20"/>
                <w:szCs w:val="20"/>
              </w:rPr>
              <w:t>Equivalent, proportional, non-proportional, ordered pair, relationships, equivalent ratios, X –axis, Y –axis, intercept, rrigin (0,0), quadrant, ratio, unit rate</w:t>
            </w:r>
          </w:p>
        </w:tc>
      </w:tr>
    </w:tbl>
    <w:p w:rsidR="00BF6D50" w:rsidRDefault="00BF6D50" w:rsidP="00BF6D50">
      <w:pPr>
        <w:spacing w:after="0" w:line="240" w:lineRule="auto"/>
        <w:rPr>
          <w:sz w:val="20"/>
          <w:szCs w:val="20"/>
        </w:rPr>
      </w:pPr>
    </w:p>
    <w:tbl>
      <w:tblPr>
        <w:tblpPr w:leftFromText="180" w:rightFromText="180" w:vertAnchor="text" w:horzAnchor="margin" w:tblpX="115" w:tblpY="136"/>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15"/>
        <w:gridCol w:w="5196"/>
        <w:gridCol w:w="5874"/>
      </w:tblGrid>
      <w:tr w:rsidR="00BF6D50" w:rsidRPr="00723043" w:rsidTr="00692408">
        <w:tc>
          <w:tcPr>
            <w:tcW w:w="14785" w:type="dxa"/>
            <w:gridSpan w:val="3"/>
            <w:shd w:val="clear" w:color="auto" w:fill="A6A6A6"/>
            <w:noWrap/>
          </w:tcPr>
          <w:p w:rsidR="00BF6D50" w:rsidRPr="00723043" w:rsidRDefault="00BF6D50" w:rsidP="00692408">
            <w:pPr>
              <w:spacing w:after="0" w:line="240" w:lineRule="auto"/>
              <w:rPr>
                <w:b/>
                <w:sz w:val="20"/>
                <w:szCs w:val="20"/>
              </w:rPr>
            </w:pPr>
            <w:r w:rsidRPr="00723043">
              <w:rPr>
                <w:b/>
                <w:sz w:val="20"/>
                <w:szCs w:val="20"/>
              </w:rPr>
              <w:t>Learning Experience #</w:t>
            </w:r>
            <w:r>
              <w:rPr>
                <w:b/>
                <w:sz w:val="20"/>
                <w:szCs w:val="20"/>
              </w:rPr>
              <w:t>5</w:t>
            </w:r>
            <w:r w:rsidRPr="00723043">
              <w:rPr>
                <w:b/>
                <w:sz w:val="20"/>
                <w:szCs w:val="20"/>
              </w:rPr>
              <w:t xml:space="preserve"> </w:t>
            </w:r>
          </w:p>
        </w:tc>
      </w:tr>
      <w:tr w:rsidR="00BF6D50" w:rsidRPr="00723043" w:rsidTr="00692408">
        <w:tc>
          <w:tcPr>
            <w:tcW w:w="14785" w:type="dxa"/>
            <w:gridSpan w:val="3"/>
            <w:shd w:val="clear" w:color="auto" w:fill="D9D9D9"/>
            <w:noWrap/>
          </w:tcPr>
          <w:p w:rsidR="00BF6D50" w:rsidRPr="00723043" w:rsidRDefault="00BF6D50" w:rsidP="00692408">
            <w:pPr>
              <w:spacing w:after="0" w:line="240" w:lineRule="auto"/>
              <w:ind w:left="360" w:hanging="360"/>
              <w:rPr>
                <w:sz w:val="28"/>
                <w:szCs w:val="20"/>
              </w:rPr>
            </w:pPr>
            <w:r w:rsidRPr="00723043">
              <w:rPr>
                <w:sz w:val="28"/>
                <w:szCs w:val="20"/>
              </w:rPr>
              <w:t xml:space="preserve">The teacher may provide a list with different monetary </w:t>
            </w:r>
            <w:r>
              <w:rPr>
                <w:sz w:val="28"/>
                <w:szCs w:val="20"/>
              </w:rPr>
              <w:t>scenarios</w:t>
            </w:r>
            <w:r w:rsidRPr="00723043">
              <w:rPr>
                <w:sz w:val="28"/>
                <w:szCs w:val="20"/>
              </w:rPr>
              <w:t xml:space="preserve"> (</w:t>
            </w:r>
            <w:r w:rsidR="00223454">
              <w:rPr>
                <w:sz w:val="28"/>
                <w:szCs w:val="20"/>
              </w:rPr>
              <w:t>e.g.</w:t>
            </w:r>
            <w:r w:rsidR="008F670A">
              <w:rPr>
                <w:sz w:val="28"/>
                <w:szCs w:val="20"/>
              </w:rPr>
              <w:t>,</w:t>
            </w:r>
            <w:r>
              <w:rPr>
                <w:sz w:val="28"/>
                <w:szCs w:val="20"/>
              </w:rPr>
              <w:t xml:space="preserve"> </w:t>
            </w:r>
            <w:r w:rsidRPr="00723043">
              <w:rPr>
                <w:sz w:val="28"/>
                <w:szCs w:val="20"/>
              </w:rPr>
              <w:t>in</w:t>
            </w:r>
            <w:r>
              <w:rPr>
                <w:sz w:val="28"/>
                <w:szCs w:val="20"/>
              </w:rPr>
              <w:t>terest, income, sales tax, tips</w:t>
            </w:r>
            <w:r w:rsidRPr="00723043">
              <w:rPr>
                <w:sz w:val="28"/>
                <w:szCs w:val="20"/>
              </w:rPr>
              <w:t>) so that students can determi</w:t>
            </w:r>
            <w:r>
              <w:rPr>
                <w:sz w:val="28"/>
                <w:szCs w:val="20"/>
              </w:rPr>
              <w:t xml:space="preserve">ne taxes, tips, simple interest, </w:t>
            </w:r>
            <w:r w:rsidRPr="00723043">
              <w:rPr>
                <w:sz w:val="28"/>
                <w:szCs w:val="20"/>
              </w:rPr>
              <w:t>markups</w:t>
            </w:r>
            <w:r w:rsidR="00223454">
              <w:rPr>
                <w:sz w:val="28"/>
                <w:szCs w:val="20"/>
              </w:rPr>
              <w:t>,</w:t>
            </w:r>
            <w:r w:rsidRPr="00723043">
              <w:rPr>
                <w:sz w:val="28"/>
                <w:szCs w:val="20"/>
              </w:rPr>
              <w:t xml:space="preserve"> and markdowns.</w:t>
            </w:r>
          </w:p>
          <w:p w:rsidR="00BF6D50" w:rsidRPr="00692408" w:rsidRDefault="00BF6D50" w:rsidP="00692408">
            <w:pPr>
              <w:spacing w:after="0" w:line="240" w:lineRule="auto"/>
              <w:ind w:left="360" w:hanging="360"/>
              <w:rPr>
                <w:sz w:val="20"/>
                <w:szCs w:val="20"/>
              </w:rPr>
            </w:pPr>
            <w:r w:rsidRPr="00692408">
              <w:rPr>
                <w:i/>
                <w:sz w:val="20"/>
                <w:szCs w:val="20"/>
              </w:rPr>
              <w:t>Enactive:</w:t>
            </w:r>
            <w:r w:rsidRPr="00692408">
              <w:rPr>
                <w:sz w:val="20"/>
                <w:szCs w:val="20"/>
              </w:rPr>
              <w:t xml:space="preserve"> Students can choose items from a menu and determine their bill including adding in a percentage of the total for both a tip and tax.  </w:t>
            </w:r>
          </w:p>
          <w:p w:rsidR="00BF6D50" w:rsidRPr="00692408" w:rsidRDefault="00BF6D50" w:rsidP="00692408">
            <w:pPr>
              <w:spacing w:after="0" w:line="240" w:lineRule="auto"/>
              <w:ind w:left="360" w:hanging="360"/>
              <w:rPr>
                <w:sz w:val="20"/>
                <w:szCs w:val="20"/>
              </w:rPr>
            </w:pPr>
            <w:r w:rsidRPr="00692408">
              <w:rPr>
                <w:i/>
                <w:sz w:val="20"/>
                <w:szCs w:val="20"/>
              </w:rPr>
              <w:t>Iconic:</w:t>
            </w:r>
            <w:r w:rsidRPr="00692408">
              <w:rPr>
                <w:sz w:val="20"/>
                <w:szCs w:val="20"/>
              </w:rPr>
              <w:t xml:space="preserve"> Students can create ratio tables for several tipping percentages (i.e., a tip calculator) for pre-determined amounts to help calculate a total restaurant bill. </w:t>
            </w:r>
          </w:p>
          <w:p w:rsidR="00BF6D50" w:rsidRPr="00723043" w:rsidRDefault="00BF6D50" w:rsidP="00692408">
            <w:pPr>
              <w:spacing w:after="0" w:line="240" w:lineRule="auto"/>
              <w:ind w:left="360" w:hanging="360"/>
              <w:rPr>
                <w:sz w:val="28"/>
                <w:szCs w:val="20"/>
              </w:rPr>
            </w:pPr>
            <w:r w:rsidRPr="00692408">
              <w:rPr>
                <w:i/>
                <w:sz w:val="20"/>
                <w:szCs w:val="20"/>
              </w:rPr>
              <w:t>Symbolic:</w:t>
            </w:r>
            <w:r w:rsidRPr="00692408">
              <w:rPr>
                <w:sz w:val="20"/>
                <w:szCs w:val="20"/>
              </w:rPr>
              <w:t xml:space="preserve"> Students can calculate the tax rate and/or tipping percentage when provided the subtotal or total and the final amount paid.</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Teacher Notes:</w:t>
            </w:r>
          </w:p>
        </w:tc>
        <w:tc>
          <w:tcPr>
            <w:tcW w:w="11070" w:type="dxa"/>
            <w:gridSpan w:val="2"/>
            <w:shd w:val="clear" w:color="auto" w:fill="auto"/>
            <w:noWrap/>
          </w:tcPr>
          <w:p w:rsidR="00BF6D50" w:rsidRPr="00723043" w:rsidRDefault="00BF6D50" w:rsidP="00692408">
            <w:pPr>
              <w:spacing w:after="0" w:line="240" w:lineRule="auto"/>
              <w:ind w:left="245" w:hanging="245"/>
              <w:rPr>
                <w:sz w:val="20"/>
                <w:szCs w:val="20"/>
              </w:rPr>
            </w:pPr>
            <w:r w:rsidRPr="00723043">
              <w:rPr>
                <w:sz w:val="20"/>
                <w:szCs w:val="20"/>
              </w:rPr>
              <w:t>The teacher may want to show students restaurant bills demonstrating tax and tip calculations, as well as multiple menus with examples of senior and child discounts.</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Generalization Connection(s):</w:t>
            </w:r>
          </w:p>
        </w:tc>
        <w:tc>
          <w:tcPr>
            <w:tcW w:w="11070" w:type="dxa"/>
            <w:gridSpan w:val="2"/>
            <w:shd w:val="clear" w:color="auto" w:fill="auto"/>
            <w:noWrap/>
          </w:tcPr>
          <w:p w:rsidR="00BF6D50" w:rsidRPr="00723043" w:rsidRDefault="00BF6D50" w:rsidP="00692408">
            <w:pPr>
              <w:spacing w:after="0" w:line="240" w:lineRule="auto"/>
              <w:ind w:left="245" w:hanging="245"/>
              <w:rPr>
                <w:sz w:val="20"/>
                <w:szCs w:val="20"/>
              </w:rPr>
            </w:pPr>
            <w:r w:rsidRPr="00723043">
              <w:rPr>
                <w:sz w:val="20"/>
                <w:szCs w:val="20"/>
              </w:rPr>
              <w:t>The constant of proportionality determines the rate of increase [or decrease</w:t>
            </w:r>
            <w:r>
              <w:rPr>
                <w:sz w:val="20"/>
                <w:szCs w:val="20"/>
              </w:rPr>
              <w:t>] of proportional relationships</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Teacher Resources:</w:t>
            </w:r>
          </w:p>
        </w:tc>
        <w:tc>
          <w:tcPr>
            <w:tcW w:w="11070" w:type="dxa"/>
            <w:gridSpan w:val="2"/>
            <w:shd w:val="clear" w:color="auto" w:fill="auto"/>
            <w:noWrap/>
          </w:tcPr>
          <w:p w:rsidR="00BF6D50" w:rsidRPr="005954B1" w:rsidRDefault="00E26672" w:rsidP="00692408">
            <w:pPr>
              <w:tabs>
                <w:tab w:val="left" w:pos="8694"/>
              </w:tabs>
              <w:spacing w:after="0" w:line="240" w:lineRule="auto"/>
              <w:ind w:left="245" w:hanging="245"/>
              <w:rPr>
                <w:sz w:val="20"/>
                <w:szCs w:val="20"/>
              </w:rPr>
            </w:pPr>
            <w:hyperlink r:id="rId52" w:history="1">
              <w:r w:rsidR="00BF6D50" w:rsidRPr="005954B1">
                <w:rPr>
                  <w:rStyle w:val="Hyperlink"/>
                  <w:sz w:val="20"/>
                  <w:szCs w:val="20"/>
                </w:rPr>
                <w:t>https://www.illustrativemathematics.org/illustrations/106</w:t>
              </w:r>
            </w:hyperlink>
            <w:r w:rsidR="00BF6D50">
              <w:rPr>
                <w:sz w:val="20"/>
                <w:szCs w:val="20"/>
              </w:rPr>
              <w:t xml:space="preserve"> - (</w:t>
            </w:r>
            <w:r w:rsidR="00BF6D50" w:rsidRPr="005954B1">
              <w:rPr>
                <w:sz w:val="20"/>
                <w:szCs w:val="20"/>
              </w:rPr>
              <w:t>calculating tips and tax</w:t>
            </w:r>
            <w:r w:rsidR="00BF6D50">
              <w:rPr>
                <w:sz w:val="20"/>
                <w:szCs w:val="20"/>
              </w:rPr>
              <w:t>)</w:t>
            </w:r>
            <w:r w:rsidR="00BF6D50" w:rsidRPr="005954B1">
              <w:rPr>
                <w:sz w:val="20"/>
                <w:szCs w:val="20"/>
              </w:rPr>
              <w:tab/>
            </w:r>
          </w:p>
          <w:p w:rsidR="00BF6D50" w:rsidRPr="00402645" w:rsidRDefault="00E26672" w:rsidP="00692408">
            <w:pPr>
              <w:pStyle w:val="PlainText"/>
              <w:ind w:left="245" w:hanging="245"/>
              <w:rPr>
                <w:sz w:val="20"/>
                <w:szCs w:val="20"/>
                <w:lang w:val="en-US" w:eastAsia="en-US"/>
              </w:rPr>
            </w:pPr>
            <w:hyperlink r:id="rId53" w:history="1">
              <w:r w:rsidR="00BF6D50" w:rsidRPr="00402645">
                <w:rPr>
                  <w:rStyle w:val="Hyperlink"/>
                  <w:sz w:val="20"/>
                  <w:szCs w:val="20"/>
                  <w:lang w:val="en-US" w:eastAsia="en-US"/>
                </w:rPr>
                <w:t>http://www.getdining.com/images/310_Menu_1.pdf</w:t>
              </w:r>
            </w:hyperlink>
            <w:r w:rsidR="00BF6D50">
              <w:rPr>
                <w:sz w:val="20"/>
                <w:szCs w:val="20"/>
                <w:lang w:val="en-US" w:eastAsia="en-US"/>
              </w:rPr>
              <w:t xml:space="preserve">  (C</w:t>
            </w:r>
            <w:r w:rsidR="00BF6D50" w:rsidRPr="00402645">
              <w:rPr>
                <w:sz w:val="20"/>
                <w:szCs w:val="20"/>
                <w:lang w:val="en-US" w:eastAsia="en-US"/>
              </w:rPr>
              <w:t>hili’s menu</w:t>
            </w:r>
            <w:r w:rsidR="00BF6D50">
              <w:rPr>
                <w:sz w:val="20"/>
                <w:szCs w:val="20"/>
                <w:lang w:val="en-US" w:eastAsia="en-US"/>
              </w:rPr>
              <w:t>)</w:t>
            </w:r>
          </w:p>
          <w:p w:rsidR="00BF6D50" w:rsidRPr="00402645" w:rsidRDefault="00E26672" w:rsidP="00692408">
            <w:pPr>
              <w:pStyle w:val="PlainText"/>
              <w:ind w:left="245" w:hanging="245"/>
              <w:rPr>
                <w:lang w:val="en-US" w:eastAsia="en-US"/>
              </w:rPr>
            </w:pPr>
            <w:hyperlink r:id="rId54" w:history="1">
              <w:r w:rsidR="00BF6D50" w:rsidRPr="00402645">
                <w:rPr>
                  <w:rStyle w:val="Hyperlink"/>
                  <w:sz w:val="20"/>
                  <w:szCs w:val="20"/>
                  <w:lang w:val="en-US" w:eastAsia="en-US"/>
                </w:rPr>
                <w:t>http://www.olivegarden.com/print-menu/pronto-lunch</w:t>
              </w:r>
            </w:hyperlink>
            <w:r w:rsidR="00BF6D50">
              <w:rPr>
                <w:sz w:val="20"/>
                <w:szCs w:val="20"/>
                <w:lang w:val="en-US" w:eastAsia="en-US"/>
              </w:rPr>
              <w:t xml:space="preserve">  (O</w:t>
            </w:r>
            <w:r w:rsidR="00BF6D50" w:rsidRPr="00402645">
              <w:rPr>
                <w:sz w:val="20"/>
                <w:szCs w:val="20"/>
                <w:lang w:val="en-US" w:eastAsia="en-US"/>
              </w:rPr>
              <w:t>live Garden menu</w:t>
            </w:r>
            <w:r w:rsidR="00BF6D50">
              <w:rPr>
                <w:sz w:val="20"/>
                <w:szCs w:val="20"/>
                <w:lang w:val="en-US" w:eastAsia="en-US"/>
              </w:rPr>
              <w:t>)</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Student Resources:</w:t>
            </w:r>
          </w:p>
        </w:tc>
        <w:tc>
          <w:tcPr>
            <w:tcW w:w="11070" w:type="dxa"/>
            <w:gridSpan w:val="2"/>
            <w:shd w:val="clear" w:color="auto" w:fill="auto"/>
            <w:noWrap/>
          </w:tcPr>
          <w:p w:rsidR="00BF6D50" w:rsidRPr="00723043" w:rsidRDefault="00E26672" w:rsidP="00692408">
            <w:pPr>
              <w:spacing w:after="0" w:line="240" w:lineRule="auto"/>
              <w:ind w:left="245" w:hanging="245"/>
              <w:rPr>
                <w:sz w:val="20"/>
                <w:szCs w:val="20"/>
              </w:rPr>
            </w:pPr>
            <w:hyperlink r:id="rId55" w:history="1">
              <w:r w:rsidR="00BF6D50" w:rsidRPr="00723043">
                <w:rPr>
                  <w:rStyle w:val="Hyperlink"/>
                  <w:sz w:val="20"/>
                  <w:szCs w:val="20"/>
                </w:rPr>
                <w:t>http://www.funbrain.com/penguin/</w:t>
              </w:r>
            </w:hyperlink>
            <w:r w:rsidR="00BF6D50">
              <w:rPr>
                <w:sz w:val="20"/>
                <w:szCs w:val="20"/>
              </w:rPr>
              <w:t xml:space="preserve">  (c</w:t>
            </w:r>
            <w:r w:rsidR="00BF6D50" w:rsidRPr="00723043">
              <w:rPr>
                <w:sz w:val="20"/>
                <w:szCs w:val="20"/>
              </w:rPr>
              <w:t>alculating tax and tips game</w:t>
            </w:r>
            <w:r w:rsidR="00BF6D50">
              <w:rPr>
                <w:sz w:val="20"/>
                <w:szCs w:val="20"/>
              </w:rPr>
              <w:t>)</w:t>
            </w:r>
          </w:p>
          <w:p w:rsidR="00BF6D50" w:rsidRPr="00723043" w:rsidRDefault="00E26672" w:rsidP="00692408">
            <w:pPr>
              <w:spacing w:after="0" w:line="240" w:lineRule="auto"/>
              <w:ind w:left="245" w:hanging="245"/>
              <w:rPr>
                <w:sz w:val="20"/>
                <w:szCs w:val="20"/>
              </w:rPr>
            </w:pPr>
            <w:hyperlink r:id="rId56" w:history="1">
              <w:r w:rsidR="00BF6D50" w:rsidRPr="00723043">
                <w:rPr>
                  <w:rStyle w:val="Hyperlink"/>
                  <w:sz w:val="20"/>
                  <w:szCs w:val="20"/>
                </w:rPr>
                <w:t>https://learnzillion.com/lessons/327-solve-problems-with-taxes-using-proportions</w:t>
              </w:r>
            </w:hyperlink>
            <w:r w:rsidR="00BF6D50">
              <w:rPr>
                <w:sz w:val="20"/>
                <w:szCs w:val="20"/>
              </w:rPr>
              <w:t xml:space="preserve"> - (v</w:t>
            </w:r>
            <w:r w:rsidR="00BF6D50" w:rsidRPr="00723043">
              <w:rPr>
                <w:sz w:val="20"/>
                <w:szCs w:val="20"/>
              </w:rPr>
              <w:t>ideo on calculating tax using ratios</w:t>
            </w:r>
            <w:r w:rsidR="00BF6D50">
              <w:rPr>
                <w:sz w:val="20"/>
                <w:szCs w:val="20"/>
              </w:rPr>
              <w:t>)</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Assessment:</w:t>
            </w:r>
          </w:p>
        </w:tc>
        <w:tc>
          <w:tcPr>
            <w:tcW w:w="11070" w:type="dxa"/>
            <w:gridSpan w:val="2"/>
            <w:shd w:val="clear" w:color="auto" w:fill="auto"/>
            <w:noWrap/>
          </w:tcPr>
          <w:p w:rsidR="00BF6D50" w:rsidRDefault="00BF6D50" w:rsidP="00692408">
            <w:pPr>
              <w:pStyle w:val="MediumShading1-Accent11"/>
              <w:ind w:left="245" w:hanging="245"/>
            </w:pPr>
            <w:r w:rsidRPr="00413D84">
              <w:t>Students mastering the concept and skills of this lesson should be able to answer questions such as:</w:t>
            </w:r>
            <w:r>
              <w:t xml:space="preserve">  </w:t>
            </w:r>
          </w:p>
          <w:p w:rsidR="00BF6D50" w:rsidRDefault="00BF6D50" w:rsidP="00692408">
            <w:pPr>
              <w:spacing w:after="0" w:line="240" w:lineRule="auto"/>
              <w:ind w:left="245" w:hanging="245"/>
              <w:rPr>
                <w:sz w:val="20"/>
                <w:szCs w:val="20"/>
              </w:rPr>
            </w:pPr>
            <w:r>
              <w:rPr>
                <w:sz w:val="20"/>
                <w:szCs w:val="20"/>
              </w:rPr>
              <w:t>How do you determine your final bill at a restaurant?</w:t>
            </w:r>
          </w:p>
          <w:p w:rsidR="008B4C26" w:rsidRPr="00723043" w:rsidRDefault="00BF6D50" w:rsidP="00BB4947">
            <w:pPr>
              <w:spacing w:after="0" w:line="240" w:lineRule="auto"/>
              <w:ind w:left="245" w:hanging="245"/>
              <w:rPr>
                <w:sz w:val="20"/>
                <w:szCs w:val="20"/>
              </w:rPr>
            </w:pPr>
            <w:r w:rsidRPr="00723043">
              <w:rPr>
                <w:sz w:val="20"/>
                <w:szCs w:val="20"/>
              </w:rPr>
              <w:t xml:space="preserve">How would you explain the similarities </w:t>
            </w:r>
            <w:r>
              <w:rPr>
                <w:sz w:val="20"/>
                <w:szCs w:val="20"/>
              </w:rPr>
              <w:t xml:space="preserve">and differences of tips and taxes </w:t>
            </w:r>
            <w:r w:rsidRPr="00723043">
              <w:rPr>
                <w:sz w:val="20"/>
                <w:szCs w:val="20"/>
              </w:rPr>
              <w:t xml:space="preserve">on a restaurant bill? </w:t>
            </w:r>
          </w:p>
        </w:tc>
      </w:tr>
      <w:tr w:rsidR="00BF6D50" w:rsidRPr="00723043" w:rsidTr="00692408">
        <w:trPr>
          <w:trHeight w:val="184"/>
        </w:trPr>
        <w:tc>
          <w:tcPr>
            <w:tcW w:w="3715" w:type="dxa"/>
            <w:vMerge w:val="restart"/>
            <w:shd w:val="clear" w:color="auto" w:fill="D9D9D9"/>
            <w:noWrap/>
          </w:tcPr>
          <w:p w:rsidR="00BF6D50" w:rsidRPr="00723043" w:rsidRDefault="00BF6D50" w:rsidP="00692408">
            <w:pPr>
              <w:spacing w:after="0" w:line="240" w:lineRule="auto"/>
              <w:rPr>
                <w:b/>
                <w:sz w:val="20"/>
                <w:szCs w:val="20"/>
              </w:rPr>
            </w:pPr>
            <w:r w:rsidRPr="00723043">
              <w:rPr>
                <w:b/>
                <w:sz w:val="20"/>
                <w:szCs w:val="20"/>
              </w:rPr>
              <w:t>Differentiation:</w:t>
            </w:r>
          </w:p>
          <w:p w:rsidR="00BF6D50" w:rsidRPr="00723043" w:rsidRDefault="00BF6D50" w:rsidP="00692408">
            <w:pPr>
              <w:spacing w:after="0" w:line="240" w:lineRule="auto"/>
              <w:rPr>
                <w:bCs/>
                <w:sz w:val="20"/>
                <w:szCs w:val="20"/>
              </w:rPr>
            </w:pPr>
            <w:r w:rsidRPr="00723043">
              <w:rPr>
                <w:sz w:val="20"/>
                <w:szCs w:val="20"/>
              </w:rPr>
              <w:t>(</w:t>
            </w:r>
            <w:r w:rsidRPr="00723043">
              <w:rPr>
                <w:bCs/>
                <w:sz w:val="20"/>
                <w:szCs w:val="20"/>
              </w:rPr>
              <w:t>Multiple means for students to access content and multiple modes for student to express understanding.)</w:t>
            </w:r>
          </w:p>
        </w:tc>
        <w:tc>
          <w:tcPr>
            <w:tcW w:w="5196" w:type="dxa"/>
            <w:shd w:val="clear" w:color="auto" w:fill="D9D9D9"/>
          </w:tcPr>
          <w:p w:rsidR="00BF6D50" w:rsidRPr="00723043" w:rsidRDefault="00BF6D50" w:rsidP="00692408">
            <w:pPr>
              <w:spacing w:after="0" w:line="240" w:lineRule="auto"/>
              <w:ind w:left="245" w:hanging="245"/>
              <w:rPr>
                <w:sz w:val="20"/>
                <w:szCs w:val="20"/>
              </w:rPr>
            </w:pPr>
            <w:r w:rsidRPr="00723043">
              <w:rPr>
                <w:b/>
                <w:sz w:val="20"/>
                <w:szCs w:val="20"/>
              </w:rPr>
              <w:t>Access</w:t>
            </w:r>
            <w:r w:rsidRPr="00723043">
              <w:rPr>
                <w:sz w:val="20"/>
                <w:szCs w:val="20"/>
              </w:rPr>
              <w:t xml:space="preserve"> (Resources and/or Process)</w:t>
            </w:r>
          </w:p>
        </w:tc>
        <w:tc>
          <w:tcPr>
            <w:tcW w:w="5874" w:type="dxa"/>
            <w:shd w:val="clear" w:color="auto" w:fill="D9D9D9"/>
          </w:tcPr>
          <w:p w:rsidR="00BF6D50" w:rsidRPr="00723043" w:rsidRDefault="00BF6D50" w:rsidP="00692408">
            <w:pPr>
              <w:spacing w:after="0" w:line="240" w:lineRule="auto"/>
              <w:ind w:left="245" w:hanging="245"/>
              <w:rPr>
                <w:sz w:val="20"/>
                <w:szCs w:val="20"/>
              </w:rPr>
            </w:pPr>
            <w:r w:rsidRPr="00723043">
              <w:rPr>
                <w:b/>
                <w:sz w:val="20"/>
                <w:szCs w:val="20"/>
              </w:rPr>
              <w:t>Expression</w:t>
            </w:r>
            <w:r w:rsidRPr="00723043">
              <w:rPr>
                <w:sz w:val="20"/>
                <w:szCs w:val="20"/>
              </w:rPr>
              <w:t xml:space="preserve"> (Products and/or Performance)</w:t>
            </w:r>
          </w:p>
        </w:tc>
      </w:tr>
      <w:tr w:rsidR="00BF6D50" w:rsidRPr="00723043" w:rsidTr="00692408">
        <w:trPr>
          <w:cantSplit/>
          <w:trHeight w:val="20"/>
        </w:trPr>
        <w:tc>
          <w:tcPr>
            <w:tcW w:w="3715" w:type="dxa"/>
            <w:vMerge/>
            <w:shd w:val="clear" w:color="auto" w:fill="D9D9D9"/>
            <w:noWrap/>
          </w:tcPr>
          <w:p w:rsidR="00BF6D50" w:rsidRPr="00723043" w:rsidRDefault="00BF6D50" w:rsidP="00692408">
            <w:pPr>
              <w:spacing w:after="0" w:line="240" w:lineRule="auto"/>
              <w:rPr>
                <w:b/>
                <w:sz w:val="20"/>
                <w:szCs w:val="20"/>
              </w:rPr>
            </w:pPr>
          </w:p>
        </w:tc>
        <w:tc>
          <w:tcPr>
            <w:tcW w:w="5196" w:type="dxa"/>
            <w:tcBorders>
              <w:top w:val="nil"/>
            </w:tcBorders>
            <w:shd w:val="clear" w:color="auto" w:fill="auto"/>
          </w:tcPr>
          <w:p w:rsidR="00BF6D50" w:rsidRPr="00723043" w:rsidRDefault="00BF6D50" w:rsidP="00692408">
            <w:pPr>
              <w:spacing w:after="0" w:line="240" w:lineRule="auto"/>
              <w:ind w:left="245" w:hanging="245"/>
              <w:rPr>
                <w:sz w:val="20"/>
                <w:szCs w:val="20"/>
              </w:rPr>
            </w:pPr>
            <w:r>
              <w:rPr>
                <w:sz w:val="20"/>
                <w:szCs w:val="20"/>
              </w:rPr>
              <w:t xml:space="preserve">N/A </w:t>
            </w:r>
          </w:p>
        </w:tc>
        <w:tc>
          <w:tcPr>
            <w:tcW w:w="5874" w:type="dxa"/>
            <w:tcBorders>
              <w:top w:val="nil"/>
            </w:tcBorders>
            <w:shd w:val="clear" w:color="auto" w:fill="auto"/>
          </w:tcPr>
          <w:p w:rsidR="00BF6D50" w:rsidRPr="00723043" w:rsidRDefault="00BF6D50" w:rsidP="00692408">
            <w:pPr>
              <w:spacing w:after="0" w:line="240" w:lineRule="auto"/>
              <w:ind w:left="245" w:hanging="245"/>
              <w:rPr>
                <w:sz w:val="20"/>
                <w:szCs w:val="20"/>
              </w:rPr>
            </w:pPr>
            <w:r>
              <w:rPr>
                <w:sz w:val="20"/>
                <w:szCs w:val="20"/>
              </w:rPr>
              <w:t>Students can focus only on adding tips to a bill using friendly numbers.</w:t>
            </w:r>
          </w:p>
        </w:tc>
      </w:tr>
      <w:tr w:rsidR="00BF6D50" w:rsidRPr="00723043" w:rsidTr="00692408">
        <w:trPr>
          <w:cantSplit/>
          <w:trHeight w:val="20"/>
        </w:trPr>
        <w:tc>
          <w:tcPr>
            <w:tcW w:w="3715" w:type="dxa"/>
            <w:vMerge w:val="restart"/>
            <w:shd w:val="clear" w:color="auto" w:fill="D9D9D9"/>
            <w:noWrap/>
          </w:tcPr>
          <w:p w:rsidR="00BF6D50" w:rsidRPr="00723043" w:rsidRDefault="00BF6D50" w:rsidP="00692408">
            <w:pPr>
              <w:spacing w:after="0" w:line="240" w:lineRule="auto"/>
              <w:rPr>
                <w:b/>
                <w:sz w:val="20"/>
                <w:szCs w:val="20"/>
              </w:rPr>
            </w:pPr>
            <w:r w:rsidRPr="00723043">
              <w:rPr>
                <w:b/>
                <w:sz w:val="20"/>
                <w:szCs w:val="20"/>
              </w:rPr>
              <w:t>Extensions for depth and complexity:</w:t>
            </w:r>
          </w:p>
        </w:tc>
        <w:tc>
          <w:tcPr>
            <w:tcW w:w="5196" w:type="dxa"/>
            <w:shd w:val="clear" w:color="auto" w:fill="D9D9D9"/>
          </w:tcPr>
          <w:p w:rsidR="00BF6D50" w:rsidRPr="00723043" w:rsidRDefault="00BF6D50" w:rsidP="00692408">
            <w:pPr>
              <w:spacing w:after="0" w:line="240" w:lineRule="auto"/>
              <w:ind w:left="245" w:hanging="245"/>
              <w:rPr>
                <w:sz w:val="20"/>
                <w:szCs w:val="20"/>
              </w:rPr>
            </w:pPr>
            <w:r w:rsidRPr="00723043">
              <w:rPr>
                <w:b/>
                <w:sz w:val="20"/>
                <w:szCs w:val="20"/>
              </w:rPr>
              <w:t>Access</w:t>
            </w:r>
            <w:r w:rsidRPr="00723043">
              <w:rPr>
                <w:sz w:val="20"/>
                <w:szCs w:val="20"/>
              </w:rPr>
              <w:t xml:space="preserve"> (Resources and/or Process)</w:t>
            </w:r>
          </w:p>
        </w:tc>
        <w:tc>
          <w:tcPr>
            <w:tcW w:w="5874" w:type="dxa"/>
            <w:shd w:val="clear" w:color="auto" w:fill="D9D9D9"/>
          </w:tcPr>
          <w:p w:rsidR="00BF6D50" w:rsidRPr="00723043" w:rsidRDefault="00BF6D50" w:rsidP="00692408">
            <w:pPr>
              <w:spacing w:after="0" w:line="240" w:lineRule="auto"/>
              <w:ind w:left="245" w:hanging="245"/>
              <w:rPr>
                <w:sz w:val="20"/>
                <w:szCs w:val="20"/>
              </w:rPr>
            </w:pPr>
            <w:r w:rsidRPr="00723043">
              <w:rPr>
                <w:b/>
                <w:sz w:val="20"/>
                <w:szCs w:val="20"/>
              </w:rPr>
              <w:t>Expression</w:t>
            </w:r>
            <w:r w:rsidRPr="00723043">
              <w:rPr>
                <w:sz w:val="20"/>
                <w:szCs w:val="20"/>
              </w:rPr>
              <w:t xml:space="preserve"> (Products and/or Performance)</w:t>
            </w:r>
          </w:p>
        </w:tc>
      </w:tr>
      <w:tr w:rsidR="00BF6D50" w:rsidRPr="00723043" w:rsidTr="00692408">
        <w:trPr>
          <w:cantSplit/>
          <w:trHeight w:val="886"/>
        </w:trPr>
        <w:tc>
          <w:tcPr>
            <w:tcW w:w="3715" w:type="dxa"/>
            <w:vMerge/>
            <w:shd w:val="clear" w:color="auto" w:fill="D9D9D9"/>
            <w:noWrap/>
          </w:tcPr>
          <w:p w:rsidR="00BF6D50" w:rsidRPr="00723043" w:rsidRDefault="00BF6D50" w:rsidP="00692408">
            <w:pPr>
              <w:spacing w:after="0" w:line="240" w:lineRule="auto"/>
              <w:rPr>
                <w:b/>
                <w:sz w:val="20"/>
                <w:szCs w:val="20"/>
              </w:rPr>
            </w:pPr>
          </w:p>
        </w:tc>
        <w:tc>
          <w:tcPr>
            <w:tcW w:w="5196" w:type="dxa"/>
            <w:tcBorders>
              <w:top w:val="nil"/>
            </w:tcBorders>
            <w:shd w:val="clear" w:color="auto" w:fill="auto"/>
          </w:tcPr>
          <w:p w:rsidR="00BF6D50" w:rsidRPr="00723043" w:rsidRDefault="00BF6D50" w:rsidP="00692408">
            <w:pPr>
              <w:spacing w:after="0" w:line="240" w:lineRule="auto"/>
              <w:ind w:left="245" w:hanging="245"/>
              <w:rPr>
                <w:sz w:val="20"/>
                <w:szCs w:val="20"/>
              </w:rPr>
            </w:pPr>
            <w:r>
              <w:rPr>
                <w:sz w:val="20"/>
                <w:szCs w:val="20"/>
              </w:rPr>
              <w:t>N/A</w:t>
            </w:r>
          </w:p>
        </w:tc>
        <w:tc>
          <w:tcPr>
            <w:tcW w:w="5874" w:type="dxa"/>
            <w:tcBorders>
              <w:top w:val="nil"/>
            </w:tcBorders>
            <w:shd w:val="clear" w:color="auto" w:fill="auto"/>
          </w:tcPr>
          <w:p w:rsidR="00BF6D50" w:rsidRPr="00723043" w:rsidRDefault="00BF6D50" w:rsidP="00692408">
            <w:pPr>
              <w:spacing w:after="0" w:line="240" w:lineRule="auto"/>
              <w:ind w:left="245" w:hanging="245"/>
              <w:rPr>
                <w:sz w:val="20"/>
                <w:szCs w:val="20"/>
              </w:rPr>
            </w:pPr>
            <w:r w:rsidRPr="00723043">
              <w:rPr>
                <w:sz w:val="20"/>
                <w:szCs w:val="20"/>
              </w:rPr>
              <w:t xml:space="preserve">Students </w:t>
            </w:r>
            <w:r>
              <w:rPr>
                <w:sz w:val="20"/>
                <w:szCs w:val="20"/>
              </w:rPr>
              <w:t>can</w:t>
            </w:r>
            <w:r w:rsidRPr="00723043">
              <w:rPr>
                <w:sz w:val="20"/>
                <w:szCs w:val="20"/>
              </w:rPr>
              <w:t xml:space="preserve"> create their own restaurant menus with prices and daily specials (simpler amou</w:t>
            </w:r>
            <w:r>
              <w:rPr>
                <w:sz w:val="20"/>
                <w:szCs w:val="20"/>
              </w:rPr>
              <w:t>nts) and then share their menus so that students can</w:t>
            </w:r>
            <w:r w:rsidR="00692408">
              <w:rPr>
                <w:sz w:val="20"/>
                <w:szCs w:val="20"/>
              </w:rPr>
              <w:t xml:space="preserve"> </w:t>
            </w:r>
            <w:r w:rsidRPr="00723043">
              <w:rPr>
                <w:sz w:val="20"/>
                <w:szCs w:val="20"/>
              </w:rPr>
              <w:t>calculate a bill off of the student-created menu</w:t>
            </w:r>
            <w:r>
              <w:rPr>
                <w:sz w:val="20"/>
                <w:szCs w:val="20"/>
              </w:rPr>
              <w:t>s</w:t>
            </w:r>
            <w:r w:rsidRPr="00723043">
              <w:rPr>
                <w:sz w:val="20"/>
                <w:szCs w:val="20"/>
              </w:rPr>
              <w:t>.</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Key Knowledge and Skills:</w:t>
            </w:r>
          </w:p>
        </w:tc>
        <w:tc>
          <w:tcPr>
            <w:tcW w:w="11070" w:type="dxa"/>
            <w:gridSpan w:val="2"/>
            <w:shd w:val="clear" w:color="auto" w:fill="auto"/>
          </w:tcPr>
          <w:p w:rsidR="00BF6D50" w:rsidRPr="00037499" w:rsidRDefault="00BF6D50" w:rsidP="00692408">
            <w:pPr>
              <w:numPr>
                <w:ilvl w:val="0"/>
                <w:numId w:val="25"/>
              </w:numPr>
              <w:spacing w:after="0" w:line="240" w:lineRule="auto"/>
              <w:ind w:left="245" w:hanging="245"/>
              <w:rPr>
                <w:sz w:val="20"/>
                <w:szCs w:val="20"/>
              </w:rPr>
            </w:pPr>
            <w:r w:rsidRPr="00A13F58">
              <w:rPr>
                <w:rFonts w:ascii="Cambria" w:hAnsi="Cambria"/>
                <w:sz w:val="20"/>
                <w:szCs w:val="20"/>
              </w:rPr>
              <w:t>Use proportional relationships to solve multiste</w:t>
            </w:r>
            <w:r>
              <w:rPr>
                <w:rFonts w:ascii="Cambria" w:hAnsi="Cambria"/>
                <w:sz w:val="20"/>
                <w:szCs w:val="20"/>
              </w:rPr>
              <w:t>p ratio and percent problems</w:t>
            </w:r>
          </w:p>
          <w:p w:rsidR="00BF6D50" w:rsidRPr="00723043" w:rsidRDefault="00BF6D50" w:rsidP="00692408">
            <w:pPr>
              <w:numPr>
                <w:ilvl w:val="0"/>
                <w:numId w:val="25"/>
              </w:numPr>
              <w:spacing w:after="0" w:line="240" w:lineRule="auto"/>
              <w:ind w:left="245" w:hanging="245"/>
              <w:rPr>
                <w:sz w:val="20"/>
                <w:szCs w:val="20"/>
              </w:rPr>
            </w:pPr>
            <w:r w:rsidRPr="00A13F58">
              <w:rPr>
                <w:rFonts w:ascii="Cambria" w:hAnsi="Cambria"/>
                <w:sz w:val="20"/>
                <w:szCs w:val="20"/>
              </w:rPr>
              <w:lastRenderedPageBreak/>
              <w:t>Solve problems involving percent of a number, discounts, taxes, simple interest, percent increase, and percent decrease</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lastRenderedPageBreak/>
              <w:t>Critical Language:</w:t>
            </w:r>
          </w:p>
        </w:tc>
        <w:tc>
          <w:tcPr>
            <w:tcW w:w="11070" w:type="dxa"/>
            <w:gridSpan w:val="2"/>
            <w:shd w:val="clear" w:color="auto" w:fill="auto"/>
          </w:tcPr>
          <w:p w:rsidR="00BF6D50" w:rsidRPr="00723043" w:rsidRDefault="00BF6D50" w:rsidP="00692408">
            <w:pPr>
              <w:spacing w:after="0" w:line="240" w:lineRule="auto"/>
              <w:ind w:left="245" w:hanging="245"/>
              <w:rPr>
                <w:sz w:val="20"/>
                <w:szCs w:val="20"/>
              </w:rPr>
            </w:pPr>
            <w:r>
              <w:rPr>
                <w:sz w:val="20"/>
                <w:szCs w:val="20"/>
              </w:rPr>
              <w:t>Tax rate, percent, tip</w:t>
            </w:r>
          </w:p>
        </w:tc>
      </w:tr>
    </w:tbl>
    <w:p w:rsidR="00BF6D50" w:rsidRDefault="00BF6D50" w:rsidP="00BF6D50">
      <w:pPr>
        <w:spacing w:after="0" w:line="240" w:lineRule="auto"/>
        <w:rPr>
          <w:sz w:val="20"/>
          <w:szCs w:val="20"/>
        </w:rPr>
      </w:pPr>
    </w:p>
    <w:tbl>
      <w:tblPr>
        <w:tblpPr w:leftFromText="180" w:rightFromText="180" w:vertAnchor="text" w:horzAnchor="margin" w:tblpX="115" w:tblpY="136"/>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15"/>
        <w:gridCol w:w="5196"/>
        <w:gridCol w:w="5874"/>
      </w:tblGrid>
      <w:tr w:rsidR="00BF6D50" w:rsidRPr="00723043" w:rsidTr="00692408">
        <w:tc>
          <w:tcPr>
            <w:tcW w:w="14785" w:type="dxa"/>
            <w:gridSpan w:val="3"/>
            <w:shd w:val="clear" w:color="auto" w:fill="A6A6A6"/>
            <w:noWrap/>
          </w:tcPr>
          <w:p w:rsidR="00BF6D50" w:rsidRPr="00723043" w:rsidRDefault="00BF6D50" w:rsidP="00692408">
            <w:pPr>
              <w:spacing w:after="0" w:line="240" w:lineRule="auto"/>
              <w:rPr>
                <w:b/>
                <w:sz w:val="20"/>
                <w:szCs w:val="20"/>
              </w:rPr>
            </w:pPr>
            <w:r w:rsidRPr="00723043">
              <w:rPr>
                <w:b/>
                <w:sz w:val="20"/>
                <w:szCs w:val="20"/>
              </w:rPr>
              <w:t>Learning Experience #</w:t>
            </w:r>
            <w:r w:rsidR="008B4C26">
              <w:rPr>
                <w:b/>
                <w:sz w:val="20"/>
                <w:szCs w:val="20"/>
              </w:rPr>
              <w:t>6</w:t>
            </w:r>
            <w:r w:rsidRPr="00723043">
              <w:rPr>
                <w:b/>
                <w:sz w:val="20"/>
                <w:szCs w:val="20"/>
              </w:rPr>
              <w:t xml:space="preserve"> </w:t>
            </w:r>
          </w:p>
        </w:tc>
      </w:tr>
      <w:tr w:rsidR="00BF6D50" w:rsidRPr="00723043" w:rsidTr="00692408">
        <w:tc>
          <w:tcPr>
            <w:tcW w:w="14785" w:type="dxa"/>
            <w:gridSpan w:val="3"/>
            <w:shd w:val="clear" w:color="auto" w:fill="D9D9D9"/>
            <w:noWrap/>
          </w:tcPr>
          <w:p w:rsidR="00BF6D50" w:rsidRPr="00723043" w:rsidRDefault="00BF6D50" w:rsidP="00692408">
            <w:pPr>
              <w:spacing w:after="0" w:line="240" w:lineRule="auto"/>
              <w:ind w:left="360" w:hanging="360"/>
              <w:rPr>
                <w:sz w:val="28"/>
                <w:szCs w:val="20"/>
              </w:rPr>
            </w:pPr>
            <w:r w:rsidRPr="00723043">
              <w:rPr>
                <w:sz w:val="28"/>
                <w:szCs w:val="20"/>
              </w:rPr>
              <w:t xml:space="preserve">The teacher may provide a list with different monetary </w:t>
            </w:r>
            <w:r>
              <w:rPr>
                <w:sz w:val="28"/>
                <w:szCs w:val="20"/>
              </w:rPr>
              <w:t>scenarios</w:t>
            </w:r>
            <w:r w:rsidRPr="00723043">
              <w:rPr>
                <w:sz w:val="28"/>
                <w:szCs w:val="20"/>
              </w:rPr>
              <w:t xml:space="preserve"> (</w:t>
            </w:r>
            <w:r>
              <w:rPr>
                <w:sz w:val="28"/>
                <w:szCs w:val="20"/>
              </w:rPr>
              <w:t>e.g., whole sale prices and sale prices</w:t>
            </w:r>
            <w:r w:rsidRPr="00723043">
              <w:rPr>
                <w:sz w:val="28"/>
                <w:szCs w:val="20"/>
              </w:rPr>
              <w:t xml:space="preserve">) so that students can </w:t>
            </w:r>
            <w:r>
              <w:rPr>
                <w:sz w:val="28"/>
                <w:szCs w:val="20"/>
              </w:rPr>
              <w:t>calculate percent increases and percent decreases</w:t>
            </w:r>
            <w:r w:rsidRPr="00723043">
              <w:rPr>
                <w:sz w:val="28"/>
                <w:szCs w:val="20"/>
              </w:rPr>
              <w:t>.</w:t>
            </w:r>
          </w:p>
          <w:p w:rsidR="00BF6D50" w:rsidRPr="00692408" w:rsidRDefault="00BF6D50" w:rsidP="00692408">
            <w:pPr>
              <w:spacing w:after="0" w:line="240" w:lineRule="auto"/>
              <w:ind w:left="360" w:hanging="360"/>
              <w:rPr>
                <w:sz w:val="20"/>
                <w:szCs w:val="20"/>
              </w:rPr>
            </w:pPr>
            <w:r w:rsidRPr="00692408">
              <w:rPr>
                <w:i/>
                <w:sz w:val="20"/>
                <w:szCs w:val="20"/>
              </w:rPr>
              <w:t>Iconic:</w:t>
            </w:r>
            <w:r w:rsidRPr="00692408">
              <w:rPr>
                <w:sz w:val="20"/>
                <w:szCs w:val="20"/>
              </w:rPr>
              <w:t xml:space="preserve"> Students can create ratio tables to find the cost of items if they have a 30%, 50% or 80% markup (percent increase) and compare the amount a stores earns on each item when the store offers a 10%, 20%, or 30% discount (percent decrease).</w:t>
            </w:r>
          </w:p>
          <w:p w:rsidR="00BF6D50" w:rsidRPr="00723043" w:rsidRDefault="00BF6D50" w:rsidP="00692408">
            <w:pPr>
              <w:spacing w:after="0" w:line="240" w:lineRule="auto"/>
              <w:ind w:left="360" w:hanging="360"/>
              <w:rPr>
                <w:sz w:val="28"/>
                <w:szCs w:val="20"/>
              </w:rPr>
            </w:pPr>
            <w:r w:rsidRPr="00692408">
              <w:rPr>
                <w:i/>
                <w:sz w:val="20"/>
                <w:szCs w:val="20"/>
              </w:rPr>
              <w:t>Symbolic:</w:t>
            </w:r>
            <w:r w:rsidRPr="00692408">
              <w:rPr>
                <w:sz w:val="20"/>
                <w:szCs w:val="20"/>
              </w:rPr>
              <w:t xml:space="preserve">  Students can determine the discount or markup (percent decrease/percent increase) when provided the retail price and purchase price or the wholesale price and retail price.</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Teacher Notes:</w:t>
            </w:r>
          </w:p>
        </w:tc>
        <w:tc>
          <w:tcPr>
            <w:tcW w:w="11070" w:type="dxa"/>
            <w:gridSpan w:val="2"/>
            <w:shd w:val="clear" w:color="auto" w:fill="auto"/>
            <w:noWrap/>
          </w:tcPr>
          <w:p w:rsidR="00BF6D50" w:rsidRPr="00346BE5" w:rsidRDefault="00BF6D50" w:rsidP="00692408">
            <w:pPr>
              <w:spacing w:after="0" w:line="240" w:lineRule="auto"/>
              <w:ind w:left="245" w:hanging="270"/>
              <w:rPr>
                <w:sz w:val="20"/>
                <w:szCs w:val="20"/>
              </w:rPr>
            </w:pPr>
            <w:r w:rsidRPr="00346BE5">
              <w:rPr>
                <w:sz w:val="20"/>
                <w:szCs w:val="20"/>
              </w:rPr>
              <w:t>The teacher may want to explain to students how businesses earn money (markups) and why they offer discounts (increase sales).  Students will also need to gain familiarity with critical language such as whole-sale price, retail price, and sale price.</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Generalization Connection(s):</w:t>
            </w:r>
          </w:p>
        </w:tc>
        <w:tc>
          <w:tcPr>
            <w:tcW w:w="11070" w:type="dxa"/>
            <w:gridSpan w:val="2"/>
            <w:shd w:val="clear" w:color="auto" w:fill="auto"/>
            <w:noWrap/>
          </w:tcPr>
          <w:p w:rsidR="00BF6D50" w:rsidRPr="00346BE5" w:rsidRDefault="00BF6D50" w:rsidP="00692408">
            <w:pPr>
              <w:spacing w:after="0" w:line="240" w:lineRule="auto"/>
              <w:ind w:left="245" w:hanging="270"/>
              <w:rPr>
                <w:sz w:val="20"/>
                <w:szCs w:val="20"/>
              </w:rPr>
            </w:pPr>
            <w:r w:rsidRPr="00346BE5">
              <w:rPr>
                <w:sz w:val="20"/>
                <w:szCs w:val="20"/>
              </w:rPr>
              <w:t>The constant of proportionality determines the rate of increase [or decrease] of proportional relationships</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Teacher Resources:</w:t>
            </w:r>
          </w:p>
        </w:tc>
        <w:tc>
          <w:tcPr>
            <w:tcW w:w="11070" w:type="dxa"/>
            <w:gridSpan w:val="2"/>
            <w:shd w:val="clear" w:color="auto" w:fill="auto"/>
            <w:noWrap/>
          </w:tcPr>
          <w:p w:rsidR="00BF6D50" w:rsidRPr="00346BE5" w:rsidRDefault="00E26672" w:rsidP="00692408">
            <w:pPr>
              <w:pStyle w:val="PlainText"/>
              <w:ind w:left="245" w:hanging="270"/>
              <w:rPr>
                <w:sz w:val="20"/>
                <w:szCs w:val="20"/>
                <w:lang w:val="en-US" w:eastAsia="en-US"/>
              </w:rPr>
            </w:pPr>
            <w:hyperlink r:id="rId57" w:history="1">
              <w:r w:rsidR="00BF6D50" w:rsidRPr="00346BE5">
                <w:rPr>
                  <w:rStyle w:val="Hyperlink"/>
                  <w:sz w:val="20"/>
                  <w:szCs w:val="20"/>
                  <w:lang w:val="en-US" w:eastAsia="en-US"/>
                </w:rPr>
                <w:t>http://www.mathgoodies.com/lessons/percent/change.html</w:t>
              </w:r>
            </w:hyperlink>
            <w:r w:rsidR="00BF6D50" w:rsidRPr="00346BE5">
              <w:rPr>
                <w:sz w:val="20"/>
                <w:szCs w:val="20"/>
                <w:lang w:val="en-US" w:eastAsia="en-US"/>
              </w:rPr>
              <w:t xml:space="preserve"> (description of percent increase/decrease)</w:t>
            </w:r>
          </w:p>
          <w:p w:rsidR="00BF6D50" w:rsidRPr="00346BE5" w:rsidRDefault="00E26672" w:rsidP="00692408">
            <w:pPr>
              <w:pStyle w:val="PlainText"/>
              <w:ind w:left="245" w:hanging="270"/>
              <w:rPr>
                <w:sz w:val="20"/>
                <w:szCs w:val="20"/>
                <w:lang w:val="en-US" w:eastAsia="en-US"/>
              </w:rPr>
            </w:pPr>
            <w:hyperlink r:id="rId58" w:history="1">
              <w:r w:rsidR="00BF6D50" w:rsidRPr="00346BE5">
                <w:rPr>
                  <w:rStyle w:val="Hyperlink"/>
                  <w:sz w:val="20"/>
                  <w:szCs w:val="20"/>
                  <w:lang w:val="en-US" w:eastAsia="en-US"/>
                </w:rPr>
                <w:t>http://www.skillsyouneed.com/num/percent-change.html</w:t>
              </w:r>
            </w:hyperlink>
            <w:r w:rsidR="00BF6D50" w:rsidRPr="00346BE5">
              <w:rPr>
                <w:sz w:val="20"/>
                <w:szCs w:val="20"/>
                <w:lang w:val="en-US" w:eastAsia="en-US"/>
              </w:rPr>
              <w:t xml:space="preserve"> (description of percent increase/decrease)</w:t>
            </w:r>
          </w:p>
          <w:p w:rsidR="00BF6D50" w:rsidRPr="00346BE5" w:rsidRDefault="00E26672" w:rsidP="00692408">
            <w:pPr>
              <w:pStyle w:val="PlainText"/>
              <w:ind w:left="245" w:hanging="270"/>
              <w:rPr>
                <w:sz w:val="20"/>
                <w:szCs w:val="20"/>
                <w:lang w:val="en-US" w:eastAsia="en-US"/>
              </w:rPr>
            </w:pPr>
            <w:hyperlink r:id="rId59" w:history="1">
              <w:r w:rsidR="00BF6D50" w:rsidRPr="00346BE5">
                <w:rPr>
                  <w:rStyle w:val="Hyperlink"/>
                  <w:sz w:val="20"/>
                  <w:szCs w:val="20"/>
                  <w:lang w:val="en-US" w:eastAsia="en-US"/>
                </w:rPr>
                <w:t>http://illuminations.nctm.org/Lesson.aspx?id=2974</w:t>
              </w:r>
            </w:hyperlink>
            <w:r w:rsidR="00BF6D50" w:rsidRPr="00346BE5">
              <w:rPr>
                <w:sz w:val="20"/>
                <w:szCs w:val="20"/>
                <w:lang w:val="en-US" w:eastAsia="en-US"/>
              </w:rPr>
              <w:t xml:space="preserve"> (lesson on discounts)</w:t>
            </w:r>
          </w:p>
          <w:p w:rsidR="00BF6D50" w:rsidRPr="00346BE5" w:rsidRDefault="00E26672" w:rsidP="00692408">
            <w:pPr>
              <w:pStyle w:val="PlainText"/>
              <w:ind w:left="245" w:hanging="270"/>
              <w:rPr>
                <w:sz w:val="20"/>
                <w:szCs w:val="20"/>
                <w:lang w:val="en-US" w:eastAsia="en-US"/>
              </w:rPr>
            </w:pPr>
            <w:hyperlink r:id="rId60" w:history="1">
              <w:r w:rsidR="00BF6D50" w:rsidRPr="00346BE5">
                <w:rPr>
                  <w:rStyle w:val="Hyperlink"/>
                  <w:sz w:val="20"/>
                  <w:szCs w:val="20"/>
                  <w:lang w:val="en-US" w:eastAsia="en-US"/>
                </w:rPr>
                <w:t>https://learnzillion.com/lesson_plans/5843-apply-taxes-tips-and-discounts-using-a-proportion-and-scale-factor</w:t>
              </w:r>
            </w:hyperlink>
            <w:r w:rsidR="00BF6D50" w:rsidRPr="00346BE5">
              <w:rPr>
                <w:sz w:val="20"/>
                <w:szCs w:val="20"/>
                <w:lang w:val="en-US" w:eastAsia="en-US"/>
              </w:rPr>
              <w:t xml:space="preserve"> (lesson using scale factor to think about discounts, taxes, tips)</w:t>
            </w:r>
          </w:p>
          <w:p w:rsidR="00BF6D50" w:rsidRPr="00346BE5" w:rsidRDefault="00E26672" w:rsidP="00692408">
            <w:pPr>
              <w:pStyle w:val="PlainText"/>
              <w:ind w:left="245" w:hanging="270"/>
              <w:rPr>
                <w:sz w:val="20"/>
                <w:szCs w:val="20"/>
                <w:lang w:val="en-US" w:eastAsia="en-US"/>
              </w:rPr>
            </w:pPr>
            <w:hyperlink r:id="rId61" w:history="1">
              <w:r w:rsidR="00BF6D50" w:rsidRPr="00346BE5">
                <w:rPr>
                  <w:rStyle w:val="Hyperlink"/>
                  <w:sz w:val="20"/>
                  <w:szCs w:val="20"/>
                  <w:lang w:val="en-US" w:eastAsia="en-US"/>
                </w:rPr>
                <w:t>http://smallbusiness.chron.com/explaining-percent-markup-76288.html</w:t>
              </w:r>
            </w:hyperlink>
            <w:r w:rsidR="00BF6D50" w:rsidRPr="00346BE5">
              <w:rPr>
                <w:sz w:val="20"/>
                <w:szCs w:val="20"/>
                <w:lang w:val="en-US" w:eastAsia="en-US"/>
              </w:rPr>
              <w:t xml:space="preserve"> (explanation of markup)</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Student Resources:</w:t>
            </w:r>
          </w:p>
        </w:tc>
        <w:tc>
          <w:tcPr>
            <w:tcW w:w="11070" w:type="dxa"/>
            <w:gridSpan w:val="2"/>
            <w:shd w:val="clear" w:color="auto" w:fill="auto"/>
            <w:noWrap/>
          </w:tcPr>
          <w:p w:rsidR="00BF6D50" w:rsidRPr="00346BE5" w:rsidRDefault="00BF6D50" w:rsidP="00692408">
            <w:pPr>
              <w:spacing w:after="0" w:line="240" w:lineRule="auto"/>
              <w:ind w:left="245" w:hanging="270"/>
              <w:rPr>
                <w:sz w:val="20"/>
                <w:szCs w:val="20"/>
              </w:rPr>
            </w:pPr>
            <w:r w:rsidRPr="00346BE5">
              <w:rPr>
                <w:sz w:val="20"/>
                <w:szCs w:val="20"/>
              </w:rPr>
              <w:t>N/A</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Assessment:</w:t>
            </w:r>
          </w:p>
        </w:tc>
        <w:tc>
          <w:tcPr>
            <w:tcW w:w="11070" w:type="dxa"/>
            <w:gridSpan w:val="2"/>
            <w:shd w:val="clear" w:color="auto" w:fill="auto"/>
            <w:noWrap/>
          </w:tcPr>
          <w:p w:rsidR="00BF6D50" w:rsidRPr="00346BE5" w:rsidRDefault="00BF6D50" w:rsidP="00692408">
            <w:pPr>
              <w:pStyle w:val="MediumShading1-Accent11"/>
              <w:ind w:left="245" w:hanging="270"/>
              <w:rPr>
                <w:sz w:val="20"/>
                <w:szCs w:val="20"/>
              </w:rPr>
            </w:pPr>
            <w:r w:rsidRPr="00346BE5">
              <w:rPr>
                <w:sz w:val="20"/>
                <w:szCs w:val="20"/>
              </w:rPr>
              <w:t xml:space="preserve">Students mastering the concept and skills of this lesson should be able to answer questions such as:  </w:t>
            </w:r>
          </w:p>
          <w:p w:rsidR="00BF6D50" w:rsidRPr="00346BE5" w:rsidRDefault="00BF6D50" w:rsidP="00692408">
            <w:pPr>
              <w:spacing w:after="0" w:line="240" w:lineRule="auto"/>
              <w:ind w:left="245" w:hanging="270"/>
              <w:rPr>
                <w:sz w:val="20"/>
                <w:szCs w:val="20"/>
              </w:rPr>
            </w:pPr>
            <w:r w:rsidRPr="00346BE5">
              <w:rPr>
                <w:sz w:val="20"/>
                <w:szCs w:val="20"/>
              </w:rPr>
              <w:t>Why would you be interested in understanding the concepts of markups and markdowns as a business owner?</w:t>
            </w:r>
          </w:p>
          <w:p w:rsidR="00BF6D50" w:rsidRPr="00346BE5" w:rsidRDefault="00BF6D50" w:rsidP="00692408">
            <w:pPr>
              <w:spacing w:after="0" w:line="240" w:lineRule="auto"/>
              <w:ind w:left="245" w:hanging="270"/>
              <w:rPr>
                <w:sz w:val="20"/>
                <w:szCs w:val="20"/>
              </w:rPr>
            </w:pPr>
            <w:r w:rsidRPr="00346BE5">
              <w:rPr>
                <w:sz w:val="20"/>
                <w:szCs w:val="20"/>
              </w:rPr>
              <w:t xml:space="preserve">What is a percent increase/decrease and how does it compare to the constant of proportionality?  </w:t>
            </w:r>
          </w:p>
        </w:tc>
      </w:tr>
      <w:tr w:rsidR="00BF6D50" w:rsidRPr="00723043" w:rsidTr="00692408">
        <w:trPr>
          <w:trHeight w:val="184"/>
        </w:trPr>
        <w:tc>
          <w:tcPr>
            <w:tcW w:w="3715" w:type="dxa"/>
            <w:vMerge w:val="restart"/>
            <w:shd w:val="clear" w:color="auto" w:fill="D9D9D9"/>
            <w:noWrap/>
          </w:tcPr>
          <w:p w:rsidR="00BF6D50" w:rsidRPr="00723043" w:rsidRDefault="00BF6D50" w:rsidP="00692408">
            <w:pPr>
              <w:spacing w:after="0" w:line="240" w:lineRule="auto"/>
              <w:rPr>
                <w:b/>
                <w:sz w:val="20"/>
                <w:szCs w:val="20"/>
              </w:rPr>
            </w:pPr>
            <w:r w:rsidRPr="00723043">
              <w:rPr>
                <w:b/>
                <w:sz w:val="20"/>
                <w:szCs w:val="20"/>
              </w:rPr>
              <w:t>Differentiation:</w:t>
            </w:r>
          </w:p>
          <w:p w:rsidR="00BF6D50" w:rsidRPr="00723043" w:rsidRDefault="00BF6D50" w:rsidP="00692408">
            <w:pPr>
              <w:spacing w:after="0" w:line="240" w:lineRule="auto"/>
              <w:rPr>
                <w:bCs/>
                <w:sz w:val="20"/>
                <w:szCs w:val="20"/>
              </w:rPr>
            </w:pPr>
            <w:r w:rsidRPr="00723043">
              <w:rPr>
                <w:sz w:val="20"/>
                <w:szCs w:val="20"/>
              </w:rPr>
              <w:t>(</w:t>
            </w:r>
            <w:r w:rsidRPr="00723043">
              <w:rPr>
                <w:bCs/>
                <w:sz w:val="20"/>
                <w:szCs w:val="20"/>
              </w:rPr>
              <w:t>Multiple means for students to access content and multiple modes for student to express understanding.)</w:t>
            </w:r>
          </w:p>
        </w:tc>
        <w:tc>
          <w:tcPr>
            <w:tcW w:w="5196" w:type="dxa"/>
            <w:shd w:val="clear" w:color="auto" w:fill="D9D9D9"/>
          </w:tcPr>
          <w:p w:rsidR="00BF6D50" w:rsidRPr="00346BE5" w:rsidRDefault="00BF6D50" w:rsidP="00692408">
            <w:pPr>
              <w:spacing w:after="0" w:line="240" w:lineRule="auto"/>
              <w:ind w:left="245" w:hanging="270"/>
              <w:rPr>
                <w:sz w:val="20"/>
                <w:szCs w:val="20"/>
              </w:rPr>
            </w:pPr>
            <w:r w:rsidRPr="00346BE5">
              <w:rPr>
                <w:b/>
                <w:sz w:val="20"/>
                <w:szCs w:val="20"/>
              </w:rPr>
              <w:t>Access</w:t>
            </w:r>
            <w:r w:rsidRPr="00346BE5">
              <w:rPr>
                <w:sz w:val="20"/>
                <w:szCs w:val="20"/>
              </w:rPr>
              <w:t xml:space="preserve"> (Resources and/or Process)</w:t>
            </w:r>
          </w:p>
        </w:tc>
        <w:tc>
          <w:tcPr>
            <w:tcW w:w="5874" w:type="dxa"/>
            <w:shd w:val="clear" w:color="auto" w:fill="D9D9D9"/>
          </w:tcPr>
          <w:p w:rsidR="00BF6D50" w:rsidRPr="00346BE5" w:rsidRDefault="00BF6D50" w:rsidP="00692408">
            <w:pPr>
              <w:spacing w:after="0" w:line="240" w:lineRule="auto"/>
              <w:ind w:left="245" w:hanging="270"/>
              <w:rPr>
                <w:sz w:val="20"/>
                <w:szCs w:val="20"/>
              </w:rPr>
            </w:pPr>
            <w:r w:rsidRPr="00346BE5">
              <w:rPr>
                <w:b/>
                <w:sz w:val="20"/>
                <w:szCs w:val="20"/>
              </w:rPr>
              <w:t>Expression</w:t>
            </w:r>
            <w:r w:rsidRPr="00346BE5">
              <w:rPr>
                <w:sz w:val="20"/>
                <w:szCs w:val="20"/>
              </w:rPr>
              <w:t xml:space="preserve"> (Products and/or Performance)</w:t>
            </w:r>
          </w:p>
        </w:tc>
      </w:tr>
      <w:tr w:rsidR="00BF6D50" w:rsidRPr="00723043" w:rsidTr="00692408">
        <w:trPr>
          <w:cantSplit/>
          <w:trHeight w:val="20"/>
        </w:trPr>
        <w:tc>
          <w:tcPr>
            <w:tcW w:w="3715" w:type="dxa"/>
            <w:vMerge/>
            <w:shd w:val="clear" w:color="auto" w:fill="D9D9D9"/>
            <w:noWrap/>
          </w:tcPr>
          <w:p w:rsidR="00BF6D50" w:rsidRPr="00723043" w:rsidRDefault="00BF6D50" w:rsidP="00692408">
            <w:pPr>
              <w:spacing w:after="0" w:line="240" w:lineRule="auto"/>
              <w:rPr>
                <w:b/>
                <w:sz w:val="20"/>
                <w:szCs w:val="20"/>
              </w:rPr>
            </w:pPr>
          </w:p>
        </w:tc>
        <w:tc>
          <w:tcPr>
            <w:tcW w:w="5196" w:type="dxa"/>
            <w:tcBorders>
              <w:top w:val="nil"/>
            </w:tcBorders>
            <w:shd w:val="clear" w:color="auto" w:fill="auto"/>
          </w:tcPr>
          <w:p w:rsidR="00BF6D50" w:rsidRPr="00346BE5" w:rsidRDefault="00BF6D50" w:rsidP="00692408">
            <w:pPr>
              <w:spacing w:after="0" w:line="240" w:lineRule="auto"/>
              <w:ind w:left="245" w:hanging="270"/>
              <w:rPr>
                <w:sz w:val="20"/>
                <w:szCs w:val="20"/>
              </w:rPr>
            </w:pPr>
            <w:r w:rsidRPr="00346BE5">
              <w:rPr>
                <w:sz w:val="20"/>
                <w:szCs w:val="20"/>
              </w:rPr>
              <w:t>N/A</w:t>
            </w:r>
          </w:p>
        </w:tc>
        <w:tc>
          <w:tcPr>
            <w:tcW w:w="5874" w:type="dxa"/>
            <w:tcBorders>
              <w:top w:val="nil"/>
            </w:tcBorders>
            <w:shd w:val="clear" w:color="auto" w:fill="auto"/>
          </w:tcPr>
          <w:p w:rsidR="00BF6D50" w:rsidRPr="00346BE5" w:rsidRDefault="00BF6D50" w:rsidP="00692408">
            <w:pPr>
              <w:spacing w:after="0" w:line="240" w:lineRule="auto"/>
              <w:ind w:left="245" w:hanging="270"/>
              <w:rPr>
                <w:sz w:val="20"/>
                <w:szCs w:val="20"/>
              </w:rPr>
            </w:pPr>
            <w:r w:rsidRPr="00346BE5">
              <w:rPr>
                <w:sz w:val="20"/>
                <w:szCs w:val="20"/>
              </w:rPr>
              <w:t xml:space="preserve">Students can calculate just the discounts focus on just the markups or discounts and use friendly </w:t>
            </w:r>
          </w:p>
        </w:tc>
      </w:tr>
      <w:tr w:rsidR="00BF6D50" w:rsidRPr="00723043" w:rsidTr="00692408">
        <w:trPr>
          <w:cantSplit/>
          <w:trHeight w:val="20"/>
        </w:trPr>
        <w:tc>
          <w:tcPr>
            <w:tcW w:w="3715" w:type="dxa"/>
            <w:vMerge w:val="restart"/>
            <w:shd w:val="clear" w:color="auto" w:fill="D9D9D9"/>
            <w:noWrap/>
          </w:tcPr>
          <w:p w:rsidR="00BF6D50" w:rsidRPr="00723043" w:rsidRDefault="00BF6D50" w:rsidP="00692408">
            <w:pPr>
              <w:spacing w:after="0" w:line="240" w:lineRule="auto"/>
              <w:rPr>
                <w:b/>
                <w:sz w:val="20"/>
                <w:szCs w:val="20"/>
              </w:rPr>
            </w:pPr>
            <w:r w:rsidRPr="00723043">
              <w:rPr>
                <w:b/>
                <w:sz w:val="20"/>
                <w:szCs w:val="20"/>
              </w:rPr>
              <w:t>Extensions for depth and complexity:</w:t>
            </w:r>
          </w:p>
        </w:tc>
        <w:tc>
          <w:tcPr>
            <w:tcW w:w="5196" w:type="dxa"/>
            <w:shd w:val="clear" w:color="auto" w:fill="D9D9D9"/>
          </w:tcPr>
          <w:p w:rsidR="00BF6D50" w:rsidRPr="00346BE5" w:rsidRDefault="00BF6D50" w:rsidP="00692408">
            <w:pPr>
              <w:spacing w:after="0" w:line="240" w:lineRule="auto"/>
              <w:ind w:left="245" w:hanging="270"/>
              <w:rPr>
                <w:sz w:val="20"/>
                <w:szCs w:val="20"/>
              </w:rPr>
            </w:pPr>
            <w:r w:rsidRPr="00346BE5">
              <w:rPr>
                <w:b/>
                <w:sz w:val="20"/>
                <w:szCs w:val="20"/>
              </w:rPr>
              <w:t>Access</w:t>
            </w:r>
            <w:r w:rsidRPr="00346BE5">
              <w:rPr>
                <w:sz w:val="20"/>
                <w:szCs w:val="20"/>
              </w:rPr>
              <w:t xml:space="preserve"> (Resources and/or Process)</w:t>
            </w:r>
          </w:p>
        </w:tc>
        <w:tc>
          <w:tcPr>
            <w:tcW w:w="5874" w:type="dxa"/>
            <w:shd w:val="clear" w:color="auto" w:fill="D9D9D9"/>
          </w:tcPr>
          <w:p w:rsidR="00BF6D50" w:rsidRPr="00346BE5" w:rsidRDefault="00BF6D50" w:rsidP="00692408">
            <w:pPr>
              <w:spacing w:after="0" w:line="240" w:lineRule="auto"/>
              <w:ind w:left="245" w:hanging="270"/>
              <w:rPr>
                <w:sz w:val="20"/>
                <w:szCs w:val="20"/>
              </w:rPr>
            </w:pPr>
            <w:r w:rsidRPr="00346BE5">
              <w:rPr>
                <w:b/>
                <w:sz w:val="20"/>
                <w:szCs w:val="20"/>
              </w:rPr>
              <w:t>Expression</w:t>
            </w:r>
            <w:r w:rsidRPr="00346BE5">
              <w:rPr>
                <w:sz w:val="20"/>
                <w:szCs w:val="20"/>
              </w:rPr>
              <w:t xml:space="preserve"> (Products and/or Performance)</w:t>
            </w:r>
          </w:p>
        </w:tc>
      </w:tr>
      <w:tr w:rsidR="00BF6D50" w:rsidRPr="00723043" w:rsidTr="00692408">
        <w:trPr>
          <w:cantSplit/>
          <w:trHeight w:val="886"/>
        </w:trPr>
        <w:tc>
          <w:tcPr>
            <w:tcW w:w="3715" w:type="dxa"/>
            <w:vMerge/>
            <w:shd w:val="clear" w:color="auto" w:fill="D9D9D9"/>
            <w:noWrap/>
          </w:tcPr>
          <w:p w:rsidR="00BF6D50" w:rsidRPr="00723043" w:rsidRDefault="00BF6D50" w:rsidP="00692408">
            <w:pPr>
              <w:spacing w:after="0" w:line="240" w:lineRule="auto"/>
              <w:rPr>
                <w:b/>
                <w:sz w:val="20"/>
                <w:szCs w:val="20"/>
              </w:rPr>
            </w:pPr>
          </w:p>
        </w:tc>
        <w:tc>
          <w:tcPr>
            <w:tcW w:w="5196" w:type="dxa"/>
            <w:tcBorders>
              <w:top w:val="nil"/>
            </w:tcBorders>
            <w:shd w:val="clear" w:color="auto" w:fill="auto"/>
          </w:tcPr>
          <w:p w:rsidR="00BF6D50" w:rsidRPr="00346BE5" w:rsidRDefault="00BF6D50" w:rsidP="00692408">
            <w:pPr>
              <w:spacing w:after="0" w:line="240" w:lineRule="auto"/>
              <w:ind w:left="245" w:hanging="270"/>
              <w:rPr>
                <w:sz w:val="20"/>
                <w:szCs w:val="20"/>
              </w:rPr>
            </w:pPr>
            <w:r w:rsidRPr="00346BE5">
              <w:rPr>
                <w:sz w:val="20"/>
                <w:szCs w:val="20"/>
              </w:rPr>
              <w:t>N/A</w:t>
            </w:r>
          </w:p>
        </w:tc>
        <w:tc>
          <w:tcPr>
            <w:tcW w:w="5874" w:type="dxa"/>
            <w:tcBorders>
              <w:top w:val="nil"/>
            </w:tcBorders>
            <w:shd w:val="clear" w:color="auto" w:fill="auto"/>
          </w:tcPr>
          <w:p w:rsidR="00BF6D50" w:rsidRPr="00346BE5" w:rsidRDefault="00BF6D50" w:rsidP="00692408">
            <w:pPr>
              <w:spacing w:after="0" w:line="240" w:lineRule="auto"/>
              <w:ind w:left="245" w:hanging="270"/>
              <w:rPr>
                <w:sz w:val="20"/>
                <w:szCs w:val="20"/>
              </w:rPr>
            </w:pPr>
            <w:r w:rsidRPr="00346BE5">
              <w:rPr>
                <w:sz w:val="20"/>
                <w:szCs w:val="20"/>
              </w:rPr>
              <w:t>Students can describe why a store still earns money if an item has a 30% markup and they give a 30% discount.</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t>Key Knowledge and Skills:</w:t>
            </w:r>
          </w:p>
        </w:tc>
        <w:tc>
          <w:tcPr>
            <w:tcW w:w="11070" w:type="dxa"/>
            <w:gridSpan w:val="2"/>
            <w:shd w:val="clear" w:color="auto" w:fill="auto"/>
          </w:tcPr>
          <w:p w:rsidR="00BF6D50" w:rsidRPr="00346BE5" w:rsidRDefault="00BF6D50" w:rsidP="00692408">
            <w:pPr>
              <w:numPr>
                <w:ilvl w:val="0"/>
                <w:numId w:val="25"/>
              </w:numPr>
              <w:spacing w:after="0" w:line="240" w:lineRule="auto"/>
              <w:ind w:left="245" w:hanging="270"/>
              <w:rPr>
                <w:sz w:val="20"/>
                <w:szCs w:val="20"/>
              </w:rPr>
            </w:pPr>
            <w:r w:rsidRPr="00346BE5">
              <w:rPr>
                <w:sz w:val="20"/>
                <w:szCs w:val="20"/>
              </w:rPr>
              <w:t>Use proportional relationships to solve multistep ratio and percent problems</w:t>
            </w:r>
          </w:p>
          <w:p w:rsidR="00BF6D50" w:rsidRPr="00346BE5" w:rsidRDefault="00BF6D50" w:rsidP="00692408">
            <w:pPr>
              <w:numPr>
                <w:ilvl w:val="0"/>
                <w:numId w:val="25"/>
              </w:numPr>
              <w:spacing w:after="0" w:line="240" w:lineRule="auto"/>
              <w:ind w:left="245" w:hanging="270"/>
              <w:rPr>
                <w:sz w:val="20"/>
                <w:szCs w:val="20"/>
              </w:rPr>
            </w:pPr>
            <w:r w:rsidRPr="00346BE5">
              <w:rPr>
                <w:sz w:val="20"/>
                <w:szCs w:val="20"/>
              </w:rPr>
              <w:lastRenderedPageBreak/>
              <w:t>Solve problems involving percent of a number, discounts, taxes, simple interest, percent increase, and percent decrease</w:t>
            </w:r>
          </w:p>
        </w:tc>
      </w:tr>
      <w:tr w:rsidR="00BF6D50" w:rsidRPr="00723043" w:rsidTr="00692408">
        <w:tc>
          <w:tcPr>
            <w:tcW w:w="3715" w:type="dxa"/>
            <w:shd w:val="clear" w:color="auto" w:fill="D9D9D9"/>
            <w:noWrap/>
          </w:tcPr>
          <w:p w:rsidR="00BF6D50" w:rsidRPr="00723043" w:rsidRDefault="00BF6D50" w:rsidP="00692408">
            <w:pPr>
              <w:spacing w:after="0" w:line="240" w:lineRule="auto"/>
              <w:rPr>
                <w:b/>
                <w:sz w:val="20"/>
                <w:szCs w:val="20"/>
              </w:rPr>
            </w:pPr>
            <w:r w:rsidRPr="00723043">
              <w:rPr>
                <w:b/>
                <w:sz w:val="20"/>
                <w:szCs w:val="20"/>
              </w:rPr>
              <w:lastRenderedPageBreak/>
              <w:t>Critical Language:</w:t>
            </w:r>
          </w:p>
        </w:tc>
        <w:tc>
          <w:tcPr>
            <w:tcW w:w="11070" w:type="dxa"/>
            <w:gridSpan w:val="2"/>
            <w:shd w:val="clear" w:color="auto" w:fill="auto"/>
          </w:tcPr>
          <w:p w:rsidR="00BF6D50" w:rsidRPr="00346BE5" w:rsidRDefault="00BF6D50" w:rsidP="00692408">
            <w:pPr>
              <w:spacing w:after="0" w:line="240" w:lineRule="auto"/>
              <w:ind w:left="245" w:hanging="270"/>
              <w:rPr>
                <w:sz w:val="20"/>
                <w:szCs w:val="20"/>
              </w:rPr>
            </w:pPr>
            <w:r w:rsidRPr="00346BE5">
              <w:rPr>
                <w:sz w:val="20"/>
                <w:szCs w:val="20"/>
              </w:rPr>
              <w:t>Tax rate, percent, tip, markdown, markup, interest</w:t>
            </w:r>
          </w:p>
        </w:tc>
      </w:tr>
    </w:tbl>
    <w:p w:rsidR="00BF6D50" w:rsidRDefault="00BF6D50" w:rsidP="00BF6D50">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F6D50" w:rsidRPr="00992A6F">
        <w:tc>
          <w:tcPr>
            <w:tcW w:w="14781" w:type="dxa"/>
            <w:gridSpan w:val="3"/>
            <w:shd w:val="clear" w:color="auto" w:fill="A6A6A6"/>
            <w:noWrap/>
          </w:tcPr>
          <w:p w:rsidR="00BF6D50" w:rsidRPr="00992A6F" w:rsidRDefault="00BF6D50" w:rsidP="00BF6D50">
            <w:pPr>
              <w:spacing w:after="0" w:line="240" w:lineRule="auto"/>
              <w:rPr>
                <w:b/>
                <w:sz w:val="20"/>
                <w:szCs w:val="20"/>
              </w:rPr>
            </w:pPr>
            <w:r w:rsidRPr="00992A6F">
              <w:rPr>
                <w:b/>
                <w:sz w:val="20"/>
                <w:szCs w:val="20"/>
              </w:rPr>
              <w:t>Learning Experience #</w:t>
            </w:r>
            <w:r w:rsidR="008B4C26">
              <w:rPr>
                <w:b/>
                <w:sz w:val="20"/>
                <w:szCs w:val="20"/>
              </w:rPr>
              <w:t>7</w:t>
            </w:r>
            <w:r w:rsidRPr="00992A6F">
              <w:rPr>
                <w:b/>
                <w:sz w:val="20"/>
                <w:szCs w:val="20"/>
              </w:rPr>
              <w:t xml:space="preserve"> </w:t>
            </w:r>
          </w:p>
        </w:tc>
      </w:tr>
      <w:tr w:rsidR="00BF6D50" w:rsidRPr="00A150E8">
        <w:tc>
          <w:tcPr>
            <w:tcW w:w="14781" w:type="dxa"/>
            <w:gridSpan w:val="3"/>
            <w:shd w:val="clear" w:color="auto" w:fill="D9D9D9"/>
            <w:noWrap/>
          </w:tcPr>
          <w:p w:rsidR="00BF6D50" w:rsidRPr="00692408" w:rsidRDefault="00BF6D50" w:rsidP="00692408">
            <w:pPr>
              <w:spacing w:after="0" w:line="240" w:lineRule="auto"/>
              <w:ind w:left="351" w:hanging="351"/>
              <w:rPr>
                <w:sz w:val="28"/>
                <w:szCs w:val="20"/>
              </w:rPr>
            </w:pPr>
            <w:r>
              <w:rPr>
                <w:sz w:val="28"/>
                <w:szCs w:val="20"/>
              </w:rPr>
              <w:t>The teacher may provide students with a variety of starting amounts and interest rates so that students can compare different simple interest rates over various period</w:t>
            </w:r>
            <w:r w:rsidR="008F670A">
              <w:rPr>
                <w:sz w:val="28"/>
                <w:szCs w:val="20"/>
              </w:rPr>
              <w:t>s</w:t>
            </w:r>
            <w:r>
              <w:rPr>
                <w:sz w:val="28"/>
                <w:szCs w:val="20"/>
              </w:rPr>
              <w:t xml:space="preserve"> of time.</w:t>
            </w:r>
          </w:p>
          <w:p w:rsidR="00BF6D50" w:rsidRPr="00346BE5" w:rsidRDefault="00BF6D50" w:rsidP="00692408">
            <w:pPr>
              <w:spacing w:after="0" w:line="240" w:lineRule="auto"/>
              <w:ind w:left="351" w:hanging="351"/>
              <w:rPr>
                <w:sz w:val="20"/>
                <w:szCs w:val="20"/>
              </w:rPr>
            </w:pPr>
            <w:r w:rsidRPr="00346BE5">
              <w:rPr>
                <w:i/>
                <w:sz w:val="20"/>
                <w:szCs w:val="20"/>
              </w:rPr>
              <w:t>Iconic:</w:t>
            </w:r>
            <w:r w:rsidRPr="00346BE5">
              <w:rPr>
                <w:sz w:val="20"/>
                <w:szCs w:val="20"/>
              </w:rPr>
              <w:t xml:space="preserve"> Students can create graphs and ratio tables demonstrating the different interest rates.</w:t>
            </w:r>
          </w:p>
          <w:p w:rsidR="00BF6D50" w:rsidRPr="00A150E8" w:rsidRDefault="00BF6D50" w:rsidP="00692408">
            <w:pPr>
              <w:spacing w:after="0" w:line="240" w:lineRule="auto"/>
              <w:ind w:left="351" w:hanging="351"/>
              <w:rPr>
                <w:sz w:val="28"/>
                <w:szCs w:val="20"/>
              </w:rPr>
            </w:pPr>
            <w:r w:rsidRPr="00346BE5">
              <w:rPr>
                <w:i/>
                <w:sz w:val="20"/>
                <w:szCs w:val="20"/>
              </w:rPr>
              <w:t>Symbolic:</w:t>
            </w:r>
            <w:r w:rsidRPr="00346BE5">
              <w:rPr>
                <w:sz w:val="20"/>
                <w:szCs w:val="20"/>
              </w:rPr>
              <w:t xml:space="preserve"> Students can describe what (0,0), (x,y), and (1, r) mean in relation to the simple interest rate problems.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Notes:</w:t>
            </w:r>
          </w:p>
        </w:tc>
        <w:tc>
          <w:tcPr>
            <w:tcW w:w="11075" w:type="dxa"/>
            <w:gridSpan w:val="2"/>
            <w:shd w:val="clear" w:color="auto" w:fill="auto"/>
            <w:noWrap/>
          </w:tcPr>
          <w:p w:rsidR="00BF6D50" w:rsidRPr="00346BE5" w:rsidRDefault="00BF6D50" w:rsidP="00F96D02">
            <w:pPr>
              <w:spacing w:after="0" w:line="240" w:lineRule="auto"/>
              <w:ind w:left="245" w:hanging="245"/>
              <w:rPr>
                <w:sz w:val="20"/>
                <w:szCs w:val="20"/>
              </w:rPr>
            </w:pPr>
            <w:r w:rsidRPr="00346BE5">
              <w:rPr>
                <w:sz w:val="20"/>
                <w:szCs w:val="20"/>
              </w:rPr>
              <w:t xml:space="preserve">The teacher may want to explain why interest is used (banks pay clients for being able to use their money). The teacher may also want to add an explanation of students paying interest on a loan. The teacher may choose to describe how to determine the rate of change (increase and decrease) given changes in investment accounts or loans.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Generalization Connection(s):</w:t>
            </w:r>
          </w:p>
        </w:tc>
        <w:tc>
          <w:tcPr>
            <w:tcW w:w="11075" w:type="dxa"/>
            <w:gridSpan w:val="2"/>
            <w:shd w:val="clear" w:color="auto" w:fill="auto"/>
            <w:noWrap/>
          </w:tcPr>
          <w:p w:rsidR="00BF6D50" w:rsidRPr="00346BE5" w:rsidRDefault="00BF6D50" w:rsidP="00692408">
            <w:pPr>
              <w:spacing w:after="0" w:line="240" w:lineRule="auto"/>
              <w:ind w:left="245" w:hanging="245"/>
              <w:rPr>
                <w:rFonts w:eastAsia="Times New Roman"/>
                <w:color w:val="000000"/>
                <w:sz w:val="20"/>
                <w:szCs w:val="20"/>
              </w:rPr>
            </w:pPr>
            <w:r w:rsidRPr="00346BE5">
              <w:rPr>
                <w:rFonts w:eastAsia="Times New Roman"/>
                <w:color w:val="000000"/>
                <w:sz w:val="20"/>
                <w:szCs w:val="20"/>
              </w:rPr>
              <w:t>Mathematicians verify proportional relationships by examining ratio tables and coordinate graphs</w:t>
            </w:r>
          </w:p>
          <w:p w:rsidR="00BF6D50" w:rsidRPr="00346BE5" w:rsidRDefault="00BF6D50" w:rsidP="00692408">
            <w:pPr>
              <w:spacing w:after="0" w:line="240" w:lineRule="auto"/>
              <w:ind w:left="245" w:hanging="245"/>
              <w:rPr>
                <w:sz w:val="20"/>
                <w:szCs w:val="20"/>
              </w:rPr>
            </w:pPr>
            <w:r w:rsidRPr="00346BE5">
              <w:rPr>
                <w:rFonts w:eastAsia="Times New Roman"/>
                <w:color w:val="000000"/>
                <w:sz w:val="20"/>
                <w:szCs w:val="20"/>
              </w:rPr>
              <w:t xml:space="preserve">Mathematicians interpret the points (x,y), (0,0) and (1,r) in relation to a proportional context, where r is the unit rate. </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Resources:</w:t>
            </w:r>
          </w:p>
        </w:tc>
        <w:tc>
          <w:tcPr>
            <w:tcW w:w="11075" w:type="dxa"/>
            <w:gridSpan w:val="2"/>
            <w:shd w:val="clear" w:color="auto" w:fill="auto"/>
            <w:noWrap/>
          </w:tcPr>
          <w:p w:rsidR="00BF6D50" w:rsidRPr="00346BE5" w:rsidRDefault="00E26672" w:rsidP="00692408">
            <w:pPr>
              <w:spacing w:after="0" w:line="240" w:lineRule="auto"/>
              <w:ind w:left="245" w:hanging="245"/>
              <w:rPr>
                <w:sz w:val="20"/>
                <w:szCs w:val="20"/>
              </w:rPr>
            </w:pPr>
            <w:hyperlink r:id="rId62" w:history="1">
              <w:r w:rsidR="00BF6D50" w:rsidRPr="00346BE5">
                <w:rPr>
                  <w:rStyle w:val="Hyperlink"/>
                  <w:sz w:val="20"/>
                  <w:szCs w:val="20"/>
                </w:rPr>
                <w:t>https://cherylfayejackson.wordpress.com/exemplary-lesson-plans/percent-and-proportional-relationships/</w:t>
              </w:r>
            </w:hyperlink>
            <w:r w:rsidR="00BF6D50" w:rsidRPr="00346BE5">
              <w:rPr>
                <w:sz w:val="20"/>
                <w:szCs w:val="20"/>
              </w:rPr>
              <w:t>  (series of lesson plans that address all areas of the use of multi-step ratio and percent problems)</w:t>
            </w:r>
          </w:p>
          <w:p w:rsidR="00BF6D50" w:rsidRPr="00346BE5" w:rsidRDefault="00E26672" w:rsidP="00692408">
            <w:pPr>
              <w:spacing w:after="0" w:line="240" w:lineRule="auto"/>
              <w:ind w:left="245" w:hanging="245"/>
              <w:rPr>
                <w:sz w:val="20"/>
                <w:szCs w:val="20"/>
              </w:rPr>
            </w:pPr>
            <w:hyperlink r:id="rId63" w:history="1">
              <w:r w:rsidR="00BF6D50" w:rsidRPr="00346BE5">
                <w:rPr>
                  <w:rStyle w:val="Hyperlink"/>
                  <w:sz w:val="20"/>
                  <w:szCs w:val="20"/>
                </w:rPr>
                <w:t>https://drive.google.com/file/d/0B7NmSVDaZQPtMjZOVnJYdWpFZDA/edit</w:t>
              </w:r>
            </w:hyperlink>
            <w:r w:rsidR="00BF6D50" w:rsidRPr="00346BE5">
              <w:rPr>
                <w:sz w:val="20"/>
                <w:szCs w:val="20"/>
              </w:rPr>
              <w:t xml:space="preserve">  (simple interest lesson plan)</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Student Resources:</w:t>
            </w:r>
          </w:p>
        </w:tc>
        <w:tc>
          <w:tcPr>
            <w:tcW w:w="11075" w:type="dxa"/>
            <w:gridSpan w:val="2"/>
            <w:shd w:val="clear" w:color="auto" w:fill="auto"/>
            <w:noWrap/>
          </w:tcPr>
          <w:p w:rsidR="00BF6D50" w:rsidRPr="00346BE5" w:rsidRDefault="00E26672" w:rsidP="00692408">
            <w:pPr>
              <w:spacing w:after="0" w:line="240" w:lineRule="auto"/>
              <w:ind w:left="245" w:hanging="245"/>
              <w:rPr>
                <w:sz w:val="20"/>
                <w:szCs w:val="20"/>
              </w:rPr>
            </w:pPr>
            <w:hyperlink r:id="rId64" w:history="1">
              <w:r w:rsidR="00BF6D50" w:rsidRPr="00346BE5">
                <w:rPr>
                  <w:rStyle w:val="Hyperlink"/>
                  <w:sz w:val="20"/>
                  <w:szCs w:val="20"/>
                </w:rPr>
                <w:t>http://www.webmath.com/simpinterest.html</w:t>
              </w:r>
            </w:hyperlink>
            <w:r w:rsidR="00BF6D50" w:rsidRPr="00346BE5">
              <w:rPr>
                <w:sz w:val="20"/>
                <w:szCs w:val="20"/>
              </w:rPr>
              <w:t xml:space="preserve"> (simple interest calculator)</w:t>
            </w:r>
          </w:p>
          <w:p w:rsidR="00BF6D50" w:rsidRPr="00346BE5" w:rsidRDefault="00E26672" w:rsidP="00692408">
            <w:pPr>
              <w:pStyle w:val="PlainText"/>
              <w:ind w:left="245" w:hanging="245"/>
              <w:rPr>
                <w:sz w:val="20"/>
                <w:szCs w:val="20"/>
                <w:lang w:val="en-US" w:eastAsia="en-US"/>
              </w:rPr>
            </w:pPr>
            <w:hyperlink r:id="rId65" w:history="1">
              <w:r w:rsidR="00BF6D50" w:rsidRPr="00346BE5">
                <w:rPr>
                  <w:rStyle w:val="Hyperlink"/>
                  <w:sz w:val="20"/>
                  <w:szCs w:val="20"/>
                  <w:lang w:val="en-US" w:eastAsia="en-US"/>
                </w:rPr>
                <w:t>http://www.math-play.com/Simple-Interest/Simple-Interest.html</w:t>
              </w:r>
            </w:hyperlink>
            <w:r w:rsidR="00BF6D50" w:rsidRPr="00346BE5">
              <w:rPr>
                <w:sz w:val="20"/>
                <w:szCs w:val="20"/>
                <w:lang w:val="en-US" w:eastAsia="en-US"/>
              </w:rPr>
              <w:t xml:space="preserve">  (simple interest game)</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Assessment:</w:t>
            </w:r>
          </w:p>
        </w:tc>
        <w:tc>
          <w:tcPr>
            <w:tcW w:w="11075" w:type="dxa"/>
            <w:gridSpan w:val="2"/>
            <w:shd w:val="clear" w:color="auto" w:fill="auto"/>
            <w:noWrap/>
          </w:tcPr>
          <w:p w:rsidR="00BF6D50" w:rsidRPr="00346BE5" w:rsidRDefault="00BF6D50" w:rsidP="00692408">
            <w:pPr>
              <w:spacing w:after="0" w:line="240" w:lineRule="auto"/>
              <w:ind w:left="245" w:hanging="245"/>
              <w:rPr>
                <w:sz w:val="20"/>
                <w:szCs w:val="20"/>
              </w:rPr>
            </w:pPr>
            <w:r w:rsidRPr="00346BE5">
              <w:rPr>
                <w:sz w:val="20"/>
                <w:szCs w:val="20"/>
              </w:rPr>
              <w:t>Students mastering the concept and skills of this lesson should be able to answer questions such as:</w:t>
            </w:r>
          </w:p>
          <w:p w:rsidR="00BF6D50" w:rsidRPr="00346BE5" w:rsidRDefault="00BF6D50" w:rsidP="00692408">
            <w:pPr>
              <w:spacing w:after="0" w:line="240" w:lineRule="auto"/>
              <w:ind w:left="245" w:hanging="245"/>
              <w:rPr>
                <w:sz w:val="20"/>
                <w:szCs w:val="20"/>
              </w:rPr>
            </w:pPr>
            <w:r w:rsidRPr="00346BE5">
              <w:rPr>
                <w:sz w:val="20"/>
                <w:szCs w:val="20"/>
              </w:rPr>
              <w:t>How would you explain how to calculate simple interest?</w:t>
            </w:r>
          </w:p>
          <w:p w:rsidR="00BF6D50" w:rsidRPr="00346BE5" w:rsidRDefault="00BF6D50" w:rsidP="00692408">
            <w:pPr>
              <w:spacing w:after="0" w:line="240" w:lineRule="auto"/>
              <w:ind w:left="245" w:hanging="245"/>
              <w:rPr>
                <w:sz w:val="20"/>
                <w:szCs w:val="20"/>
              </w:rPr>
            </w:pPr>
            <w:r w:rsidRPr="00346BE5">
              <w:rPr>
                <w:sz w:val="20"/>
                <w:szCs w:val="20"/>
              </w:rPr>
              <w:t>How could you represent simple interest over time in a table?</w:t>
            </w:r>
          </w:p>
          <w:p w:rsidR="00BF6D50" w:rsidRPr="00346BE5" w:rsidRDefault="00BF6D50" w:rsidP="00692408">
            <w:pPr>
              <w:spacing w:after="0" w:line="240" w:lineRule="auto"/>
              <w:ind w:left="245" w:hanging="245"/>
              <w:rPr>
                <w:sz w:val="20"/>
                <w:szCs w:val="20"/>
              </w:rPr>
            </w:pPr>
            <w:r w:rsidRPr="00346BE5">
              <w:rPr>
                <w:sz w:val="20"/>
                <w:szCs w:val="20"/>
              </w:rPr>
              <w:t>How would you explain how simple interest can benefit someone?</w:t>
            </w:r>
          </w:p>
          <w:p w:rsidR="00BF6D50" w:rsidRPr="00346BE5" w:rsidRDefault="00BF6D50" w:rsidP="00692408">
            <w:pPr>
              <w:spacing w:after="0" w:line="240" w:lineRule="auto"/>
              <w:ind w:left="245" w:hanging="245"/>
              <w:rPr>
                <w:sz w:val="20"/>
                <w:szCs w:val="20"/>
              </w:rPr>
            </w:pPr>
            <w:r w:rsidRPr="00346BE5">
              <w:rPr>
                <w:sz w:val="20"/>
                <w:szCs w:val="20"/>
              </w:rPr>
              <w:t>How could you determine the percent increase (rate of return) of your savings account over a certain amount of time?</w:t>
            </w:r>
          </w:p>
          <w:p w:rsidR="00BF6D50" w:rsidRDefault="00BF6D50" w:rsidP="00692408">
            <w:pPr>
              <w:spacing w:after="0" w:line="240" w:lineRule="auto"/>
              <w:ind w:left="245" w:hanging="245"/>
              <w:rPr>
                <w:sz w:val="20"/>
                <w:szCs w:val="20"/>
              </w:rPr>
            </w:pPr>
            <w:r w:rsidRPr="00346BE5">
              <w:rPr>
                <w:sz w:val="20"/>
                <w:szCs w:val="20"/>
              </w:rPr>
              <w:t>How could you graph the percent increase in your savings account?</w:t>
            </w:r>
          </w:p>
          <w:p w:rsidR="00452D54" w:rsidRPr="00346BE5" w:rsidRDefault="00452D54" w:rsidP="00692408">
            <w:pPr>
              <w:spacing w:after="0" w:line="240" w:lineRule="auto"/>
              <w:ind w:left="245" w:hanging="245"/>
              <w:rPr>
                <w:sz w:val="20"/>
                <w:szCs w:val="20"/>
              </w:rPr>
            </w:pPr>
          </w:p>
        </w:tc>
      </w:tr>
      <w:tr w:rsidR="00BF6D50" w:rsidRPr="00992A6F">
        <w:trPr>
          <w:trHeight w:val="184"/>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Differentiation:</w:t>
            </w:r>
          </w:p>
          <w:p w:rsidR="00BF6D50" w:rsidRPr="00992A6F" w:rsidRDefault="00BF6D50" w:rsidP="00BF6D50">
            <w:pPr>
              <w:spacing w:after="0" w:line="240" w:lineRule="auto"/>
              <w:rPr>
                <w:bCs/>
                <w:sz w:val="20"/>
                <w:szCs w:val="20"/>
              </w:rPr>
            </w:pPr>
            <w:r w:rsidRPr="00992A6F">
              <w:rPr>
                <w:sz w:val="20"/>
                <w:szCs w:val="20"/>
              </w:rPr>
              <w:t>(</w:t>
            </w:r>
            <w:r w:rsidRPr="00992A6F">
              <w:rPr>
                <w:bCs/>
                <w:sz w:val="20"/>
                <w:szCs w:val="20"/>
              </w:rPr>
              <w:t>Multiple means for students to access content and multiple modes for student to express understanding.)</w:t>
            </w:r>
          </w:p>
        </w:tc>
        <w:tc>
          <w:tcPr>
            <w:tcW w:w="5320" w:type="dxa"/>
            <w:shd w:val="clear" w:color="auto" w:fill="D9D9D9"/>
          </w:tcPr>
          <w:p w:rsidR="00BF6D50" w:rsidRPr="00346BE5" w:rsidRDefault="00BF6D50" w:rsidP="00692408">
            <w:pPr>
              <w:spacing w:after="0" w:line="240" w:lineRule="auto"/>
              <w:ind w:left="245" w:hanging="245"/>
              <w:rPr>
                <w:sz w:val="20"/>
                <w:szCs w:val="20"/>
              </w:rPr>
            </w:pPr>
            <w:r w:rsidRPr="00346BE5">
              <w:rPr>
                <w:b/>
                <w:sz w:val="20"/>
                <w:szCs w:val="20"/>
              </w:rPr>
              <w:t>Access</w:t>
            </w:r>
            <w:r w:rsidRPr="00346BE5">
              <w:rPr>
                <w:sz w:val="20"/>
                <w:szCs w:val="20"/>
              </w:rPr>
              <w:t xml:space="preserve"> (Resources and/or Process)</w:t>
            </w:r>
          </w:p>
        </w:tc>
        <w:tc>
          <w:tcPr>
            <w:tcW w:w="5755" w:type="dxa"/>
            <w:shd w:val="clear" w:color="auto" w:fill="D9D9D9"/>
          </w:tcPr>
          <w:p w:rsidR="00BF6D50" w:rsidRPr="00346BE5" w:rsidRDefault="00BF6D50" w:rsidP="00692408">
            <w:pPr>
              <w:spacing w:after="0" w:line="240" w:lineRule="auto"/>
              <w:ind w:left="245" w:hanging="245"/>
              <w:rPr>
                <w:sz w:val="20"/>
                <w:szCs w:val="20"/>
              </w:rPr>
            </w:pPr>
            <w:r w:rsidRPr="00346BE5">
              <w:rPr>
                <w:b/>
                <w:sz w:val="20"/>
                <w:szCs w:val="20"/>
              </w:rPr>
              <w:t>Expression</w:t>
            </w:r>
            <w:r w:rsidRPr="00346BE5">
              <w:rPr>
                <w:sz w:val="20"/>
                <w:szCs w:val="20"/>
              </w:rPr>
              <w:t xml:space="preserve"> (Products and/or Performance)</w:t>
            </w:r>
          </w:p>
        </w:tc>
      </w:tr>
      <w:tr w:rsidR="00BF6D50" w:rsidRPr="00992A6F">
        <w:trPr>
          <w:cantSplit/>
          <w:trHeight w:val="20"/>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346BE5" w:rsidRDefault="00BF6D50" w:rsidP="00692408">
            <w:pPr>
              <w:spacing w:after="0" w:line="240" w:lineRule="auto"/>
              <w:ind w:left="245" w:hanging="245"/>
              <w:rPr>
                <w:sz w:val="20"/>
                <w:szCs w:val="20"/>
              </w:rPr>
            </w:pPr>
            <w:r w:rsidRPr="00346BE5">
              <w:rPr>
                <w:sz w:val="20"/>
                <w:szCs w:val="20"/>
              </w:rPr>
              <w:t>N/A</w:t>
            </w:r>
          </w:p>
        </w:tc>
        <w:tc>
          <w:tcPr>
            <w:tcW w:w="5755" w:type="dxa"/>
            <w:tcBorders>
              <w:top w:val="nil"/>
            </w:tcBorders>
            <w:shd w:val="clear" w:color="auto" w:fill="auto"/>
          </w:tcPr>
          <w:p w:rsidR="00BF6D50" w:rsidRPr="00346BE5" w:rsidRDefault="00BF6D50" w:rsidP="00692408">
            <w:pPr>
              <w:spacing w:after="0" w:line="240" w:lineRule="auto"/>
              <w:ind w:left="245" w:hanging="245"/>
              <w:rPr>
                <w:sz w:val="20"/>
                <w:szCs w:val="20"/>
              </w:rPr>
            </w:pPr>
            <w:r w:rsidRPr="00346BE5">
              <w:rPr>
                <w:sz w:val="20"/>
                <w:szCs w:val="20"/>
              </w:rPr>
              <w:t>Students can calcuate simple amounts for interest calculations such as 10% interest on $1000.</w:t>
            </w:r>
          </w:p>
          <w:p w:rsidR="00BF6D50" w:rsidRPr="00346BE5" w:rsidRDefault="00BF6D50" w:rsidP="00692408">
            <w:pPr>
              <w:spacing w:after="0" w:line="240" w:lineRule="auto"/>
              <w:ind w:left="245" w:hanging="245"/>
              <w:rPr>
                <w:sz w:val="20"/>
                <w:szCs w:val="20"/>
              </w:rPr>
            </w:pPr>
          </w:p>
          <w:p w:rsidR="00BF6D50" w:rsidRPr="00346BE5" w:rsidRDefault="00BF6D50" w:rsidP="00692408">
            <w:pPr>
              <w:spacing w:after="0" w:line="240" w:lineRule="auto"/>
              <w:ind w:left="245" w:hanging="245"/>
              <w:rPr>
                <w:sz w:val="20"/>
                <w:szCs w:val="20"/>
              </w:rPr>
            </w:pPr>
            <w:r w:rsidRPr="00346BE5">
              <w:rPr>
                <w:sz w:val="20"/>
                <w:szCs w:val="20"/>
              </w:rPr>
              <w:t>Students can draw a fraction bar labeled with “hops” explaining how much interest increases.</w:t>
            </w:r>
          </w:p>
        </w:tc>
      </w:tr>
    </w:tbl>
    <w:p w:rsidR="00233DD7" w:rsidRDefault="00233DD7">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F6D50" w:rsidRPr="00992A6F">
        <w:trPr>
          <w:cantSplit/>
          <w:trHeight w:val="20"/>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lastRenderedPageBreak/>
              <w:t>Extensions for depth and complexity:</w:t>
            </w:r>
          </w:p>
        </w:tc>
        <w:tc>
          <w:tcPr>
            <w:tcW w:w="5320" w:type="dxa"/>
            <w:shd w:val="clear" w:color="auto" w:fill="D9D9D9"/>
          </w:tcPr>
          <w:p w:rsidR="00BF6D50" w:rsidRPr="00346BE5" w:rsidRDefault="00BF6D50" w:rsidP="00692408">
            <w:pPr>
              <w:spacing w:after="0" w:line="240" w:lineRule="auto"/>
              <w:ind w:left="245" w:hanging="245"/>
              <w:rPr>
                <w:sz w:val="20"/>
                <w:szCs w:val="20"/>
              </w:rPr>
            </w:pPr>
            <w:r w:rsidRPr="00346BE5">
              <w:rPr>
                <w:b/>
                <w:sz w:val="20"/>
                <w:szCs w:val="20"/>
              </w:rPr>
              <w:t>Access</w:t>
            </w:r>
            <w:r w:rsidRPr="00346BE5">
              <w:rPr>
                <w:sz w:val="20"/>
                <w:szCs w:val="20"/>
              </w:rPr>
              <w:t xml:space="preserve"> (Resources and/or Process)</w:t>
            </w:r>
          </w:p>
        </w:tc>
        <w:tc>
          <w:tcPr>
            <w:tcW w:w="5755" w:type="dxa"/>
            <w:shd w:val="clear" w:color="auto" w:fill="D9D9D9"/>
          </w:tcPr>
          <w:p w:rsidR="00BF6D50" w:rsidRPr="00346BE5" w:rsidRDefault="00BF6D50" w:rsidP="00692408">
            <w:pPr>
              <w:spacing w:after="0" w:line="240" w:lineRule="auto"/>
              <w:ind w:left="245" w:hanging="245"/>
              <w:rPr>
                <w:sz w:val="20"/>
                <w:szCs w:val="20"/>
              </w:rPr>
            </w:pPr>
            <w:r w:rsidRPr="00346BE5">
              <w:rPr>
                <w:b/>
                <w:sz w:val="20"/>
                <w:szCs w:val="20"/>
              </w:rPr>
              <w:t>Expression</w:t>
            </w:r>
            <w:r w:rsidRPr="00346BE5">
              <w:rPr>
                <w:sz w:val="20"/>
                <w:szCs w:val="20"/>
              </w:rPr>
              <w:t xml:space="preserve"> (Products and/or Performance)</w:t>
            </w:r>
          </w:p>
        </w:tc>
      </w:tr>
      <w:tr w:rsidR="00BF6D50" w:rsidRPr="00992A6F">
        <w:trPr>
          <w:cantSplit/>
          <w:trHeight w:val="886"/>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346BE5" w:rsidRDefault="00E26672" w:rsidP="00692408">
            <w:pPr>
              <w:pStyle w:val="PlainText"/>
              <w:ind w:left="245" w:hanging="245"/>
              <w:rPr>
                <w:sz w:val="20"/>
                <w:szCs w:val="20"/>
                <w:lang w:val="en-US" w:eastAsia="en-US"/>
              </w:rPr>
            </w:pPr>
            <w:hyperlink r:id="rId66" w:history="1">
              <w:r w:rsidR="00BF6D50" w:rsidRPr="00346BE5">
                <w:rPr>
                  <w:rStyle w:val="Hyperlink"/>
                  <w:sz w:val="20"/>
                  <w:szCs w:val="20"/>
                  <w:lang w:val="en-US" w:eastAsia="en-US"/>
                </w:rPr>
                <w:t>http://www.winthemoneygame.com/simple-vs-compound-interest-activity-lesson/</w:t>
              </w:r>
            </w:hyperlink>
            <w:r w:rsidR="00BF6D50" w:rsidRPr="00346BE5">
              <w:rPr>
                <w:sz w:val="20"/>
                <w:szCs w:val="20"/>
                <w:lang w:val="en-US" w:eastAsia="en-US"/>
              </w:rPr>
              <w:t xml:space="preserve">  (Compound Interest resource)</w:t>
            </w:r>
          </w:p>
        </w:tc>
        <w:tc>
          <w:tcPr>
            <w:tcW w:w="5755" w:type="dxa"/>
            <w:tcBorders>
              <w:top w:val="nil"/>
            </w:tcBorders>
            <w:shd w:val="clear" w:color="auto" w:fill="auto"/>
          </w:tcPr>
          <w:p w:rsidR="00BF6D50" w:rsidRPr="00346BE5" w:rsidRDefault="00BF6D50" w:rsidP="00692408">
            <w:pPr>
              <w:spacing w:after="0" w:line="240" w:lineRule="auto"/>
              <w:ind w:left="245" w:hanging="245"/>
              <w:rPr>
                <w:sz w:val="20"/>
                <w:szCs w:val="20"/>
              </w:rPr>
            </w:pPr>
            <w:r w:rsidRPr="00346BE5">
              <w:rPr>
                <w:sz w:val="20"/>
                <w:szCs w:val="20"/>
              </w:rPr>
              <w:t>Students can explain the difference between simple versus compound interest.</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4901A6">
              <w:rPr>
                <w:b/>
                <w:sz w:val="20"/>
                <w:szCs w:val="20"/>
              </w:rPr>
              <w:t>Key Knowledge and Skills:</w:t>
            </w:r>
          </w:p>
        </w:tc>
        <w:tc>
          <w:tcPr>
            <w:tcW w:w="11075" w:type="dxa"/>
            <w:gridSpan w:val="2"/>
            <w:shd w:val="clear" w:color="auto" w:fill="auto"/>
          </w:tcPr>
          <w:p w:rsidR="00BF6D50" w:rsidRPr="00346BE5" w:rsidRDefault="00BF6D50" w:rsidP="00692408">
            <w:pPr>
              <w:numPr>
                <w:ilvl w:val="0"/>
                <w:numId w:val="25"/>
              </w:numPr>
              <w:spacing w:after="0" w:line="240" w:lineRule="auto"/>
              <w:ind w:left="245" w:hanging="245"/>
              <w:rPr>
                <w:sz w:val="20"/>
                <w:szCs w:val="20"/>
              </w:rPr>
            </w:pPr>
            <w:r w:rsidRPr="00346BE5">
              <w:rPr>
                <w:sz w:val="20"/>
                <w:szCs w:val="20"/>
              </w:rPr>
              <w:t>Use proportional relationships to solve multistep ratio and percent problems</w:t>
            </w:r>
          </w:p>
          <w:p w:rsidR="00BF6D50" w:rsidRPr="00346BE5" w:rsidRDefault="00BF6D50" w:rsidP="00692408">
            <w:pPr>
              <w:numPr>
                <w:ilvl w:val="0"/>
                <w:numId w:val="25"/>
              </w:numPr>
              <w:spacing w:after="0" w:line="240" w:lineRule="auto"/>
              <w:ind w:left="245" w:hanging="245"/>
              <w:rPr>
                <w:sz w:val="20"/>
                <w:szCs w:val="20"/>
              </w:rPr>
            </w:pPr>
            <w:r w:rsidRPr="00346BE5">
              <w:rPr>
                <w:sz w:val="20"/>
                <w:szCs w:val="20"/>
              </w:rPr>
              <w:t>Solve problems involving percent of a number, discounts, taxes, simple interest, percent increase, and percent decrease</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Critical Language:</w:t>
            </w:r>
          </w:p>
        </w:tc>
        <w:tc>
          <w:tcPr>
            <w:tcW w:w="11075" w:type="dxa"/>
            <w:gridSpan w:val="2"/>
            <w:shd w:val="clear" w:color="auto" w:fill="auto"/>
          </w:tcPr>
          <w:p w:rsidR="00BF6D50" w:rsidRPr="00346BE5" w:rsidRDefault="00BF6D50" w:rsidP="00692408">
            <w:pPr>
              <w:spacing w:after="0" w:line="240" w:lineRule="auto"/>
              <w:ind w:left="245" w:hanging="245"/>
              <w:rPr>
                <w:sz w:val="20"/>
                <w:szCs w:val="20"/>
              </w:rPr>
            </w:pPr>
            <w:r w:rsidRPr="00346BE5">
              <w:rPr>
                <w:sz w:val="20"/>
                <w:szCs w:val="20"/>
              </w:rPr>
              <w:t>Simple/compound, interest, commissions, percent increase/decrease, percent error</w:t>
            </w:r>
          </w:p>
        </w:tc>
      </w:tr>
    </w:tbl>
    <w:p w:rsidR="00BF6D50" w:rsidRDefault="00BF6D50" w:rsidP="00BF6D50">
      <w:pPr>
        <w:spacing w:after="0" w:line="240" w:lineRule="auto"/>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F6D50" w:rsidRPr="00992A6F">
        <w:trPr>
          <w:trHeight w:val="346"/>
        </w:trPr>
        <w:tc>
          <w:tcPr>
            <w:tcW w:w="14781" w:type="dxa"/>
            <w:gridSpan w:val="3"/>
            <w:shd w:val="clear" w:color="auto" w:fill="A6A6A6"/>
            <w:noWrap/>
          </w:tcPr>
          <w:p w:rsidR="00BF6D50" w:rsidRPr="00992A6F" w:rsidRDefault="008B4C26" w:rsidP="00BF6D50">
            <w:pPr>
              <w:spacing w:after="0" w:line="240" w:lineRule="auto"/>
              <w:rPr>
                <w:b/>
                <w:sz w:val="20"/>
                <w:szCs w:val="20"/>
              </w:rPr>
            </w:pPr>
            <w:r>
              <w:rPr>
                <w:b/>
                <w:sz w:val="20"/>
                <w:szCs w:val="20"/>
              </w:rPr>
              <w:t>Learning Experience #8</w:t>
            </w:r>
            <w:r w:rsidR="00BF6D50">
              <w:rPr>
                <w:b/>
                <w:sz w:val="20"/>
                <w:szCs w:val="20"/>
              </w:rPr>
              <w:t xml:space="preserve"> scaled drawings</w:t>
            </w:r>
          </w:p>
        </w:tc>
      </w:tr>
      <w:tr w:rsidR="00BF6D50" w:rsidRPr="00992A6F">
        <w:tc>
          <w:tcPr>
            <w:tcW w:w="14781" w:type="dxa"/>
            <w:gridSpan w:val="3"/>
            <w:shd w:val="clear" w:color="auto" w:fill="D9D9D9"/>
            <w:noWrap/>
          </w:tcPr>
          <w:p w:rsidR="00BF6D50" w:rsidRPr="00F96D02" w:rsidRDefault="00BF6D50" w:rsidP="00F96D02">
            <w:pPr>
              <w:spacing w:after="0" w:line="240" w:lineRule="auto"/>
              <w:ind w:left="351" w:hanging="360"/>
              <w:rPr>
                <w:sz w:val="28"/>
                <w:szCs w:val="28"/>
              </w:rPr>
            </w:pPr>
            <w:r>
              <w:rPr>
                <w:sz w:val="28"/>
                <w:szCs w:val="28"/>
              </w:rPr>
              <w:t xml:space="preserve">The teacher </w:t>
            </w:r>
            <w:r w:rsidRPr="00E84707">
              <w:rPr>
                <w:sz w:val="28"/>
                <w:szCs w:val="28"/>
              </w:rPr>
              <w:t xml:space="preserve">may </w:t>
            </w:r>
            <w:r>
              <w:rPr>
                <w:sz w:val="28"/>
                <w:szCs w:val="28"/>
              </w:rPr>
              <w:t>provide a scenario of a contest for planning a new garden, mini-golf course</w:t>
            </w:r>
            <w:r w:rsidR="008B4C26">
              <w:rPr>
                <w:sz w:val="28"/>
                <w:szCs w:val="28"/>
              </w:rPr>
              <w:t>,</w:t>
            </w:r>
            <w:r>
              <w:rPr>
                <w:sz w:val="28"/>
                <w:szCs w:val="28"/>
              </w:rPr>
              <w:t xml:space="preserve"> or playground for their town so that students can create a scale drawing and determine ratios of lengths, areas, and other quantities.</w:t>
            </w:r>
          </w:p>
          <w:p w:rsidR="00BF6D50" w:rsidRPr="00F96D02" w:rsidRDefault="00BF6D50" w:rsidP="00F96D02">
            <w:pPr>
              <w:spacing w:after="0" w:line="240" w:lineRule="auto"/>
              <w:ind w:left="351" w:hanging="360"/>
              <w:rPr>
                <w:sz w:val="20"/>
                <w:szCs w:val="20"/>
              </w:rPr>
            </w:pPr>
            <w:r w:rsidRPr="00F96D02">
              <w:rPr>
                <w:i/>
                <w:sz w:val="20"/>
                <w:szCs w:val="20"/>
              </w:rPr>
              <w:t>Enactive:</w:t>
            </w:r>
            <w:r w:rsidRPr="00F96D02">
              <w:rPr>
                <w:sz w:val="20"/>
                <w:szCs w:val="20"/>
              </w:rPr>
              <w:t xml:space="preserve"> Student</w:t>
            </w:r>
            <w:r w:rsidR="00F96D02">
              <w:rPr>
                <w:sz w:val="20"/>
                <w:szCs w:val="20"/>
              </w:rPr>
              <w:t>s</w:t>
            </w:r>
            <w:r w:rsidRPr="00F96D02">
              <w:rPr>
                <w:sz w:val="20"/>
                <w:szCs w:val="20"/>
              </w:rPr>
              <w:t xml:space="preserve"> can walk around a nearby playground or their school and locate themselves on a scale drawing of that location. </w:t>
            </w:r>
          </w:p>
          <w:p w:rsidR="00BF6D50" w:rsidRPr="00F96D02" w:rsidRDefault="00BF6D50" w:rsidP="00F96D02">
            <w:pPr>
              <w:spacing w:after="0" w:line="240" w:lineRule="auto"/>
              <w:ind w:left="351" w:hanging="360"/>
              <w:rPr>
                <w:sz w:val="20"/>
                <w:szCs w:val="20"/>
              </w:rPr>
            </w:pPr>
            <w:r w:rsidRPr="00F96D02">
              <w:rPr>
                <w:i/>
                <w:sz w:val="20"/>
                <w:szCs w:val="20"/>
              </w:rPr>
              <w:t>Iconic:</w:t>
            </w:r>
            <w:r w:rsidRPr="00F96D02">
              <w:rPr>
                <w:sz w:val="20"/>
                <w:szCs w:val="20"/>
              </w:rPr>
              <w:t xml:space="preserve"> Students can create scaled drawings, compare them to their peers’ drawings, and evaluate multiple students’ drawings. </w:t>
            </w:r>
          </w:p>
          <w:p w:rsidR="00BF6D50" w:rsidRPr="00A150E8" w:rsidRDefault="00BF6D50" w:rsidP="00F96D02">
            <w:pPr>
              <w:spacing w:after="0" w:line="240" w:lineRule="auto"/>
              <w:ind w:left="351" w:hanging="360"/>
              <w:rPr>
                <w:sz w:val="28"/>
                <w:szCs w:val="20"/>
              </w:rPr>
            </w:pPr>
            <w:r w:rsidRPr="00F96D02">
              <w:rPr>
                <w:i/>
                <w:sz w:val="20"/>
                <w:szCs w:val="20"/>
              </w:rPr>
              <w:t>Symbolic:</w:t>
            </w:r>
            <w:r w:rsidRPr="00F96D02">
              <w:rPr>
                <w:sz w:val="20"/>
                <w:szCs w:val="20"/>
              </w:rPr>
              <w:t xml:space="preserve"> Students can represent the scale of their drawing using a ratio table or graph and compare the sizes of various parts of their scale drawing to their peer’s drawings (e.g., area of a flower patch, length of put on golf cour</w:t>
            </w:r>
            <w:r w:rsidR="0013576F">
              <w:rPr>
                <w:sz w:val="20"/>
                <w:szCs w:val="20"/>
              </w:rPr>
              <w:t>s</w:t>
            </w:r>
            <w:r w:rsidRPr="00F96D02">
              <w:rPr>
                <w:sz w:val="20"/>
                <w:szCs w:val="20"/>
              </w:rPr>
              <w:t>e)</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Notes:</w:t>
            </w:r>
          </w:p>
        </w:tc>
        <w:tc>
          <w:tcPr>
            <w:tcW w:w="11075" w:type="dxa"/>
            <w:gridSpan w:val="2"/>
            <w:shd w:val="clear" w:color="auto" w:fill="auto"/>
            <w:noWrap/>
          </w:tcPr>
          <w:p w:rsidR="00BF6D50" w:rsidRPr="00346BE5" w:rsidRDefault="00BF6D50" w:rsidP="0013576F">
            <w:pPr>
              <w:spacing w:after="0" w:line="240" w:lineRule="auto"/>
              <w:ind w:left="245" w:hanging="245"/>
              <w:rPr>
                <w:sz w:val="20"/>
                <w:szCs w:val="20"/>
              </w:rPr>
            </w:pPr>
            <w:r w:rsidRPr="00346BE5">
              <w:rPr>
                <w:sz w:val="20"/>
                <w:szCs w:val="20"/>
              </w:rPr>
              <w:t>Teachers may want to address common student misconceptions such as students having difficulties calculating measures on a plan by asking, “How do you convert 1 meter in real life to a measurement on the plan?” Teachers may want to show a completed garden (see page 24 of the Shell Center lesson below) to get a starting point for their drawings.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Generalization Connection(s):</w:t>
            </w:r>
          </w:p>
        </w:tc>
        <w:tc>
          <w:tcPr>
            <w:tcW w:w="11075" w:type="dxa"/>
            <w:gridSpan w:val="2"/>
            <w:shd w:val="clear" w:color="auto" w:fill="auto"/>
            <w:noWrap/>
          </w:tcPr>
          <w:p w:rsidR="00BF6D50" w:rsidRPr="00346BE5" w:rsidRDefault="00BF6D50" w:rsidP="0013576F">
            <w:pPr>
              <w:spacing w:after="0" w:line="240" w:lineRule="auto"/>
              <w:ind w:left="245" w:hanging="245"/>
              <w:rPr>
                <w:rFonts w:eastAsia="Times New Roman"/>
                <w:color w:val="000000"/>
                <w:sz w:val="20"/>
                <w:szCs w:val="20"/>
              </w:rPr>
            </w:pPr>
            <w:r w:rsidRPr="00346BE5">
              <w:rPr>
                <w:rFonts w:eastAsia="Times New Roman"/>
                <w:color w:val="000000"/>
                <w:sz w:val="20"/>
                <w:szCs w:val="20"/>
              </w:rPr>
              <w:t>The constant of proportionality (unit rate) describes the ratio between two quantities in a particular context</w:t>
            </w:r>
          </w:p>
          <w:p w:rsidR="00BF6D50" w:rsidRPr="00346BE5" w:rsidRDefault="00BF6D50" w:rsidP="0013576F">
            <w:pPr>
              <w:spacing w:after="0" w:line="240" w:lineRule="auto"/>
              <w:ind w:left="245" w:hanging="245"/>
              <w:rPr>
                <w:sz w:val="20"/>
                <w:szCs w:val="20"/>
              </w:rPr>
            </w:pPr>
            <w:r w:rsidRPr="00346BE5">
              <w:rPr>
                <w:rFonts w:eastAsia="Times New Roman"/>
                <w:color w:val="000000"/>
                <w:sz w:val="20"/>
                <w:szCs w:val="20"/>
              </w:rPr>
              <w:t>The constant of proportionality determines the rate of increase (or decrease) of proportional relationships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Teacher Resources:</w:t>
            </w:r>
          </w:p>
        </w:tc>
        <w:tc>
          <w:tcPr>
            <w:tcW w:w="11075" w:type="dxa"/>
            <w:gridSpan w:val="2"/>
            <w:shd w:val="clear" w:color="auto" w:fill="auto"/>
            <w:noWrap/>
          </w:tcPr>
          <w:p w:rsidR="00BF6D50" w:rsidRPr="00346BE5" w:rsidRDefault="00E26672" w:rsidP="0013576F">
            <w:pPr>
              <w:spacing w:after="0" w:line="240" w:lineRule="auto"/>
              <w:ind w:left="245" w:hanging="245"/>
              <w:rPr>
                <w:sz w:val="20"/>
                <w:szCs w:val="20"/>
              </w:rPr>
            </w:pPr>
            <w:hyperlink r:id="rId67" w:history="1">
              <w:r w:rsidR="00BF6D50" w:rsidRPr="00346BE5">
                <w:rPr>
                  <w:rStyle w:val="Hyperlink"/>
                  <w:sz w:val="20"/>
                  <w:szCs w:val="20"/>
                </w:rPr>
                <w:t>http://map.mathshell.org/materials/download.php?fileid=1376</w:t>
              </w:r>
            </w:hyperlink>
            <w:r w:rsidR="00BF6D50" w:rsidRPr="00346BE5">
              <w:rPr>
                <w:sz w:val="20"/>
                <w:szCs w:val="20"/>
              </w:rPr>
              <w:t xml:space="preserve"> (Shell Center lesson for drawing a Garden to Scale)</w:t>
            </w:r>
          </w:p>
          <w:p w:rsidR="00BF6D50" w:rsidRPr="00346BE5" w:rsidRDefault="00E26672" w:rsidP="0013576F">
            <w:pPr>
              <w:spacing w:after="0" w:line="240" w:lineRule="auto"/>
              <w:ind w:left="245" w:hanging="245"/>
              <w:rPr>
                <w:sz w:val="20"/>
                <w:szCs w:val="20"/>
              </w:rPr>
            </w:pPr>
            <w:hyperlink r:id="rId68" w:history="1">
              <w:r w:rsidR="00BF6D50" w:rsidRPr="00346BE5">
                <w:rPr>
                  <w:rStyle w:val="Hyperlink"/>
                  <w:sz w:val="20"/>
                  <w:szCs w:val="20"/>
                </w:rPr>
                <w:t>https://www.engageny.org/resource/grade-7-mathematics-module-1</w:t>
              </w:r>
            </w:hyperlink>
            <w:r w:rsidR="00BF6D50" w:rsidRPr="00346BE5">
              <w:rPr>
                <w:sz w:val="20"/>
                <w:szCs w:val="20"/>
              </w:rPr>
              <w:t xml:space="preserve"> (EngageNY - Module 1 - Topic D -  Lessons 16-22 -  ratios of scale drawings)</w:t>
            </w:r>
          </w:p>
          <w:p w:rsidR="00BF6D50" w:rsidRPr="00346BE5" w:rsidRDefault="00E26672" w:rsidP="0013576F">
            <w:pPr>
              <w:spacing w:after="0" w:line="240" w:lineRule="auto"/>
              <w:ind w:left="245" w:hanging="245"/>
              <w:rPr>
                <w:sz w:val="20"/>
                <w:szCs w:val="20"/>
              </w:rPr>
            </w:pPr>
            <w:hyperlink r:id="rId69" w:history="1">
              <w:r w:rsidR="00BF6D50" w:rsidRPr="00346BE5">
                <w:rPr>
                  <w:rStyle w:val="Hyperlink"/>
                  <w:sz w:val="20"/>
                  <w:szCs w:val="20"/>
                </w:rPr>
                <w:t>https://www.nsa.gov/academia/_files/collected_learning/middle_school/pre-algebra/understanding_proportions.pdf</w:t>
              </w:r>
            </w:hyperlink>
            <w:r w:rsidR="00BF6D50" w:rsidRPr="00346BE5">
              <w:rPr>
                <w:rStyle w:val="Hyperlink"/>
                <w:sz w:val="20"/>
                <w:szCs w:val="20"/>
              </w:rPr>
              <w:t xml:space="preserve"> (</w:t>
            </w:r>
            <w:r w:rsidR="00BF6D50" w:rsidRPr="00346BE5">
              <w:rPr>
                <w:sz w:val="20"/>
                <w:szCs w:val="20"/>
              </w:rPr>
              <w:t>worksheets and/or notes on scale drawings)</w:t>
            </w:r>
          </w:p>
          <w:p w:rsidR="00BF6D50" w:rsidRPr="00346BE5" w:rsidRDefault="00E26672" w:rsidP="0013576F">
            <w:pPr>
              <w:spacing w:after="0" w:line="240" w:lineRule="auto"/>
              <w:ind w:left="245" w:hanging="245"/>
              <w:rPr>
                <w:sz w:val="20"/>
                <w:szCs w:val="20"/>
              </w:rPr>
            </w:pPr>
            <w:hyperlink r:id="rId70" w:history="1">
              <w:r w:rsidR="00BF6D50" w:rsidRPr="00346BE5">
                <w:rPr>
                  <w:rStyle w:val="Hyperlink"/>
                  <w:sz w:val="20"/>
                  <w:szCs w:val="20"/>
                </w:rPr>
                <w:t>http://illuminations.nctm.org/Search.aspx?view=search&amp;type=ls&amp;kw=scale%20drawing&amp;cc=2116</w:t>
              </w:r>
            </w:hyperlink>
            <w:r w:rsidR="00BF6D50" w:rsidRPr="00346BE5">
              <w:rPr>
                <w:sz w:val="20"/>
                <w:szCs w:val="20"/>
              </w:rPr>
              <w:t xml:space="preserve"> (A variety of lessons linked to working with scale)</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Student Resources:</w:t>
            </w:r>
          </w:p>
        </w:tc>
        <w:tc>
          <w:tcPr>
            <w:tcW w:w="11075" w:type="dxa"/>
            <w:gridSpan w:val="2"/>
            <w:shd w:val="clear" w:color="auto" w:fill="auto"/>
            <w:noWrap/>
          </w:tcPr>
          <w:p w:rsidR="00BF6D50" w:rsidRPr="00346BE5" w:rsidRDefault="00E26672" w:rsidP="0013576F">
            <w:pPr>
              <w:spacing w:after="0" w:line="240" w:lineRule="auto"/>
              <w:ind w:left="245" w:hanging="245"/>
              <w:rPr>
                <w:sz w:val="20"/>
                <w:szCs w:val="20"/>
              </w:rPr>
            </w:pPr>
            <w:hyperlink r:id="rId71" w:history="1">
              <w:r w:rsidR="00BF6D50" w:rsidRPr="00346BE5">
                <w:rPr>
                  <w:rStyle w:val="Hyperlink"/>
                  <w:sz w:val="20"/>
                  <w:szCs w:val="20"/>
                </w:rPr>
                <w:t>http://www.transum.org/software/SW/Starter_of_the_day/Students/Scale_Area_Volume.asp</w:t>
              </w:r>
            </w:hyperlink>
            <w:r w:rsidR="00BF6D50" w:rsidRPr="00346BE5">
              <w:rPr>
                <w:sz w:val="20"/>
                <w:szCs w:val="20"/>
              </w:rPr>
              <w:t xml:space="preserve"> (comparing ratios of lengths, areas and other quantities)</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Assessment:</w:t>
            </w:r>
          </w:p>
        </w:tc>
        <w:tc>
          <w:tcPr>
            <w:tcW w:w="11075" w:type="dxa"/>
            <w:gridSpan w:val="2"/>
            <w:shd w:val="clear" w:color="auto" w:fill="auto"/>
            <w:noWrap/>
          </w:tcPr>
          <w:p w:rsidR="00BF6D50" w:rsidRPr="00346BE5" w:rsidRDefault="00BF6D50" w:rsidP="0013576F">
            <w:pPr>
              <w:pStyle w:val="MediumShading1-Accent11"/>
              <w:ind w:left="245" w:hanging="245"/>
              <w:rPr>
                <w:sz w:val="20"/>
                <w:szCs w:val="20"/>
              </w:rPr>
            </w:pPr>
            <w:r w:rsidRPr="00346BE5">
              <w:rPr>
                <w:sz w:val="20"/>
                <w:szCs w:val="20"/>
              </w:rPr>
              <w:t xml:space="preserve">Students mastering the concept and skills of this lesson should be able to answer questions such as:  </w:t>
            </w:r>
          </w:p>
          <w:p w:rsidR="00BF6D50" w:rsidRPr="00346BE5" w:rsidRDefault="00BF6D50" w:rsidP="0013576F">
            <w:pPr>
              <w:pStyle w:val="MediumShading1-Accent11"/>
              <w:ind w:left="245" w:hanging="245"/>
              <w:rPr>
                <w:sz w:val="20"/>
                <w:szCs w:val="20"/>
              </w:rPr>
            </w:pPr>
            <w:r w:rsidRPr="00346BE5">
              <w:rPr>
                <w:sz w:val="20"/>
                <w:szCs w:val="20"/>
              </w:rPr>
              <w:t>Given a map and its scale, how far apart are two points on the map?</w:t>
            </w:r>
          </w:p>
          <w:p w:rsidR="00BF6D50" w:rsidRPr="00346BE5" w:rsidRDefault="00BF6D50" w:rsidP="0013576F">
            <w:pPr>
              <w:pStyle w:val="MediumShading1-Accent11"/>
              <w:ind w:left="245" w:hanging="245"/>
              <w:rPr>
                <w:sz w:val="20"/>
                <w:szCs w:val="20"/>
              </w:rPr>
            </w:pPr>
            <w:r w:rsidRPr="00346BE5">
              <w:rPr>
                <w:sz w:val="20"/>
                <w:szCs w:val="20"/>
              </w:rPr>
              <w:t>Why is it important to know how to identify the scale factor of a given situation?</w:t>
            </w:r>
          </w:p>
          <w:p w:rsidR="00BF6D50" w:rsidRPr="00346BE5" w:rsidRDefault="00BF6D50" w:rsidP="0013576F">
            <w:pPr>
              <w:pStyle w:val="MediumShading1-Accent11"/>
              <w:ind w:left="245" w:hanging="245"/>
              <w:rPr>
                <w:sz w:val="20"/>
                <w:szCs w:val="20"/>
              </w:rPr>
            </w:pPr>
            <w:r w:rsidRPr="00346BE5">
              <w:rPr>
                <w:sz w:val="20"/>
                <w:szCs w:val="20"/>
              </w:rPr>
              <w:t>How does the ratio of areas compare to the ratio of the sides of a rectangular figure?</w:t>
            </w:r>
          </w:p>
        </w:tc>
      </w:tr>
      <w:tr w:rsidR="00BF6D50" w:rsidRPr="00992A6F">
        <w:trPr>
          <w:trHeight w:val="184"/>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lastRenderedPageBreak/>
              <w:t>Differentiation:</w:t>
            </w:r>
          </w:p>
          <w:p w:rsidR="00BF6D50" w:rsidRPr="00992A6F" w:rsidRDefault="00BF6D50" w:rsidP="00BF6D50">
            <w:pPr>
              <w:spacing w:after="0" w:line="240" w:lineRule="auto"/>
              <w:rPr>
                <w:bCs/>
                <w:sz w:val="20"/>
                <w:szCs w:val="20"/>
              </w:rPr>
            </w:pPr>
            <w:r w:rsidRPr="00992A6F">
              <w:rPr>
                <w:sz w:val="20"/>
                <w:szCs w:val="20"/>
              </w:rPr>
              <w:t>(</w:t>
            </w:r>
            <w:r w:rsidRPr="00992A6F">
              <w:rPr>
                <w:bCs/>
                <w:sz w:val="20"/>
                <w:szCs w:val="20"/>
              </w:rPr>
              <w:t>Multiple means for students to access content and multiple modes for student to express understanding.)</w:t>
            </w:r>
          </w:p>
        </w:tc>
        <w:tc>
          <w:tcPr>
            <w:tcW w:w="5320" w:type="dxa"/>
            <w:shd w:val="clear" w:color="auto" w:fill="D9D9D9"/>
          </w:tcPr>
          <w:p w:rsidR="00BF6D50" w:rsidRPr="00346BE5" w:rsidRDefault="00BF6D50" w:rsidP="0013576F">
            <w:pPr>
              <w:spacing w:after="0" w:line="240" w:lineRule="auto"/>
              <w:ind w:left="245" w:hanging="245"/>
              <w:rPr>
                <w:sz w:val="20"/>
                <w:szCs w:val="20"/>
              </w:rPr>
            </w:pPr>
            <w:r w:rsidRPr="00346BE5">
              <w:rPr>
                <w:b/>
                <w:sz w:val="20"/>
                <w:szCs w:val="20"/>
              </w:rPr>
              <w:t>Access</w:t>
            </w:r>
            <w:r w:rsidRPr="00346BE5">
              <w:rPr>
                <w:sz w:val="20"/>
                <w:szCs w:val="20"/>
              </w:rPr>
              <w:t xml:space="preserve"> (Resources and/or Process)</w:t>
            </w:r>
          </w:p>
        </w:tc>
        <w:tc>
          <w:tcPr>
            <w:tcW w:w="5755" w:type="dxa"/>
            <w:shd w:val="clear" w:color="auto" w:fill="D9D9D9"/>
          </w:tcPr>
          <w:p w:rsidR="00BF6D50" w:rsidRPr="00346BE5" w:rsidRDefault="00BF6D50" w:rsidP="0013576F">
            <w:pPr>
              <w:spacing w:after="0" w:line="240" w:lineRule="auto"/>
              <w:ind w:left="245" w:hanging="245"/>
              <w:rPr>
                <w:sz w:val="20"/>
                <w:szCs w:val="20"/>
              </w:rPr>
            </w:pPr>
            <w:r w:rsidRPr="00346BE5">
              <w:rPr>
                <w:b/>
                <w:sz w:val="20"/>
                <w:szCs w:val="20"/>
              </w:rPr>
              <w:t>Expression</w:t>
            </w:r>
            <w:r w:rsidRPr="00346BE5">
              <w:rPr>
                <w:sz w:val="20"/>
                <w:szCs w:val="20"/>
              </w:rPr>
              <w:t xml:space="preserve"> (Products and/or Performance)</w:t>
            </w:r>
          </w:p>
        </w:tc>
      </w:tr>
      <w:tr w:rsidR="00BF6D50" w:rsidRPr="00992A6F" w:rsidTr="00002704">
        <w:trPr>
          <w:cantSplit/>
          <w:trHeight w:val="760"/>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346BE5" w:rsidRDefault="00BF6D50" w:rsidP="0013576F">
            <w:pPr>
              <w:spacing w:after="0" w:line="240" w:lineRule="auto"/>
              <w:ind w:left="245" w:hanging="245"/>
              <w:rPr>
                <w:sz w:val="20"/>
                <w:szCs w:val="20"/>
              </w:rPr>
            </w:pPr>
            <w:r w:rsidRPr="00346BE5">
              <w:rPr>
                <w:sz w:val="20"/>
                <w:szCs w:val="20"/>
              </w:rPr>
              <w:t>N/A</w:t>
            </w:r>
          </w:p>
        </w:tc>
        <w:tc>
          <w:tcPr>
            <w:tcW w:w="5755" w:type="dxa"/>
            <w:tcBorders>
              <w:top w:val="nil"/>
            </w:tcBorders>
            <w:shd w:val="clear" w:color="auto" w:fill="auto"/>
          </w:tcPr>
          <w:p w:rsidR="00BF6D50" w:rsidRPr="00346BE5" w:rsidRDefault="00BF6D50" w:rsidP="0013576F">
            <w:pPr>
              <w:spacing w:after="0" w:line="240" w:lineRule="auto"/>
              <w:ind w:left="245" w:hanging="245"/>
              <w:rPr>
                <w:sz w:val="20"/>
                <w:szCs w:val="20"/>
              </w:rPr>
            </w:pPr>
            <w:r w:rsidRPr="00346BE5">
              <w:rPr>
                <w:sz w:val="20"/>
                <w:szCs w:val="20"/>
              </w:rPr>
              <w:t xml:space="preserve">Students can create scale maps using a simplified scale and with only a few items. </w:t>
            </w:r>
          </w:p>
        </w:tc>
      </w:tr>
      <w:tr w:rsidR="00BF6D50" w:rsidRPr="00992A6F">
        <w:trPr>
          <w:cantSplit/>
          <w:trHeight w:val="20"/>
        </w:trPr>
        <w:tc>
          <w:tcPr>
            <w:tcW w:w="3706" w:type="dxa"/>
            <w:vMerge w:val="restart"/>
            <w:shd w:val="clear" w:color="auto" w:fill="D9D9D9"/>
            <w:noWrap/>
          </w:tcPr>
          <w:p w:rsidR="00BF6D50" w:rsidRPr="00992A6F" w:rsidRDefault="00BF6D50" w:rsidP="00BF6D50">
            <w:pPr>
              <w:spacing w:after="0" w:line="240" w:lineRule="auto"/>
              <w:rPr>
                <w:b/>
                <w:sz w:val="20"/>
                <w:szCs w:val="20"/>
              </w:rPr>
            </w:pPr>
            <w:r w:rsidRPr="00992A6F">
              <w:rPr>
                <w:b/>
                <w:sz w:val="20"/>
                <w:szCs w:val="20"/>
              </w:rPr>
              <w:t>Extensions for depth and complexity:</w:t>
            </w:r>
          </w:p>
        </w:tc>
        <w:tc>
          <w:tcPr>
            <w:tcW w:w="5320" w:type="dxa"/>
            <w:shd w:val="clear" w:color="auto" w:fill="D9D9D9"/>
          </w:tcPr>
          <w:p w:rsidR="00BF6D50" w:rsidRPr="00346BE5" w:rsidRDefault="00BF6D50" w:rsidP="0013576F">
            <w:pPr>
              <w:spacing w:after="0" w:line="240" w:lineRule="auto"/>
              <w:ind w:left="245" w:hanging="245"/>
              <w:rPr>
                <w:sz w:val="20"/>
                <w:szCs w:val="20"/>
              </w:rPr>
            </w:pPr>
            <w:r w:rsidRPr="00346BE5">
              <w:rPr>
                <w:b/>
                <w:sz w:val="20"/>
                <w:szCs w:val="20"/>
              </w:rPr>
              <w:t>Access</w:t>
            </w:r>
            <w:r w:rsidRPr="00346BE5">
              <w:rPr>
                <w:sz w:val="20"/>
                <w:szCs w:val="20"/>
              </w:rPr>
              <w:t xml:space="preserve"> (Resources and/or Process)</w:t>
            </w:r>
          </w:p>
        </w:tc>
        <w:tc>
          <w:tcPr>
            <w:tcW w:w="5755" w:type="dxa"/>
            <w:shd w:val="clear" w:color="auto" w:fill="D9D9D9"/>
          </w:tcPr>
          <w:p w:rsidR="00BF6D50" w:rsidRPr="00346BE5" w:rsidRDefault="00BF6D50" w:rsidP="0013576F">
            <w:pPr>
              <w:spacing w:after="0" w:line="240" w:lineRule="auto"/>
              <w:ind w:left="245" w:hanging="245"/>
              <w:rPr>
                <w:sz w:val="20"/>
                <w:szCs w:val="20"/>
              </w:rPr>
            </w:pPr>
            <w:r w:rsidRPr="00346BE5">
              <w:rPr>
                <w:b/>
                <w:sz w:val="20"/>
                <w:szCs w:val="20"/>
              </w:rPr>
              <w:t>Expression</w:t>
            </w:r>
            <w:r w:rsidRPr="00346BE5">
              <w:rPr>
                <w:sz w:val="20"/>
                <w:szCs w:val="20"/>
              </w:rPr>
              <w:t xml:space="preserve"> (Products and/or Performance)</w:t>
            </w:r>
          </w:p>
        </w:tc>
      </w:tr>
      <w:tr w:rsidR="00BF6D50" w:rsidRPr="00992A6F">
        <w:trPr>
          <w:cantSplit/>
          <w:trHeight w:val="886"/>
        </w:trPr>
        <w:tc>
          <w:tcPr>
            <w:tcW w:w="3706" w:type="dxa"/>
            <w:vMerge/>
            <w:shd w:val="clear" w:color="auto" w:fill="D9D9D9"/>
            <w:noWrap/>
          </w:tcPr>
          <w:p w:rsidR="00BF6D50" w:rsidRPr="00992A6F" w:rsidRDefault="00BF6D50" w:rsidP="00BF6D50">
            <w:pPr>
              <w:spacing w:after="0" w:line="240" w:lineRule="auto"/>
              <w:rPr>
                <w:b/>
                <w:sz w:val="20"/>
                <w:szCs w:val="20"/>
              </w:rPr>
            </w:pPr>
          </w:p>
        </w:tc>
        <w:tc>
          <w:tcPr>
            <w:tcW w:w="5320" w:type="dxa"/>
            <w:tcBorders>
              <w:top w:val="nil"/>
            </w:tcBorders>
            <w:shd w:val="clear" w:color="auto" w:fill="auto"/>
          </w:tcPr>
          <w:p w:rsidR="00BF6D50" w:rsidRPr="00346BE5" w:rsidRDefault="00E26672" w:rsidP="0013576F">
            <w:pPr>
              <w:spacing w:after="0" w:line="240" w:lineRule="auto"/>
              <w:ind w:left="245" w:hanging="245"/>
              <w:rPr>
                <w:sz w:val="20"/>
                <w:szCs w:val="20"/>
              </w:rPr>
            </w:pPr>
            <w:hyperlink r:id="rId72" w:history="1">
              <w:r w:rsidR="00BF6D50" w:rsidRPr="00346BE5">
                <w:rPr>
                  <w:rStyle w:val="Hyperlink"/>
                  <w:sz w:val="20"/>
                  <w:szCs w:val="20"/>
                </w:rPr>
                <w:t>http://www.learnnc.org/lp/pages/3511?ref=search</w:t>
              </w:r>
            </w:hyperlink>
            <w:r w:rsidR="00BF6D50" w:rsidRPr="00346BE5">
              <w:rPr>
                <w:sz w:val="20"/>
                <w:szCs w:val="20"/>
              </w:rPr>
              <w:t xml:space="preserve"> (interior design: Designing My Dream Room)</w:t>
            </w:r>
          </w:p>
          <w:p w:rsidR="00BF6D50" w:rsidRPr="00346BE5" w:rsidRDefault="00E26672" w:rsidP="0013576F">
            <w:pPr>
              <w:spacing w:after="0" w:line="240" w:lineRule="auto"/>
              <w:ind w:left="245" w:hanging="245"/>
              <w:rPr>
                <w:sz w:val="20"/>
                <w:szCs w:val="20"/>
              </w:rPr>
            </w:pPr>
            <w:hyperlink r:id="rId73" w:history="1">
              <w:r w:rsidR="00BF6D50" w:rsidRPr="00346BE5">
                <w:rPr>
                  <w:rStyle w:val="Hyperlink"/>
                  <w:sz w:val="20"/>
                  <w:szCs w:val="20"/>
                </w:rPr>
                <w:t>http://www.ehow.com/list_6579859_scale-drawing-activities-middle-school.html</w:t>
              </w:r>
            </w:hyperlink>
            <w:r w:rsidR="00BF6D50" w:rsidRPr="00346BE5">
              <w:rPr>
                <w:sz w:val="20"/>
                <w:szCs w:val="20"/>
              </w:rPr>
              <w:t xml:space="preserve"> (EHow.com Hallway Recreations Middle School)</w:t>
            </w:r>
          </w:p>
        </w:tc>
        <w:tc>
          <w:tcPr>
            <w:tcW w:w="5755" w:type="dxa"/>
            <w:tcBorders>
              <w:top w:val="nil"/>
            </w:tcBorders>
            <w:shd w:val="clear" w:color="auto" w:fill="auto"/>
          </w:tcPr>
          <w:p w:rsidR="00BF6D50" w:rsidRPr="00346BE5" w:rsidRDefault="00BF6D50" w:rsidP="0013576F">
            <w:pPr>
              <w:spacing w:after="0" w:line="240" w:lineRule="auto"/>
              <w:ind w:left="245" w:hanging="245"/>
              <w:rPr>
                <w:sz w:val="20"/>
                <w:szCs w:val="20"/>
              </w:rPr>
            </w:pPr>
            <w:r w:rsidRPr="00346BE5">
              <w:rPr>
                <w:sz w:val="20"/>
                <w:szCs w:val="20"/>
              </w:rPr>
              <w:t xml:space="preserve">Students can create their own dream bedroom with real measurements to scale. </w:t>
            </w:r>
          </w:p>
          <w:p w:rsidR="00BF6D50" w:rsidRPr="00346BE5" w:rsidRDefault="00BF6D50" w:rsidP="0013576F">
            <w:pPr>
              <w:spacing w:after="0" w:line="240" w:lineRule="auto"/>
              <w:ind w:left="245" w:hanging="245"/>
              <w:rPr>
                <w:sz w:val="20"/>
                <w:szCs w:val="20"/>
              </w:rPr>
            </w:pPr>
            <w:r w:rsidRPr="00346BE5">
              <w:rPr>
                <w:sz w:val="20"/>
                <w:szCs w:val="20"/>
              </w:rPr>
              <w:t>Students can create original scale maps of their surroundings.</w:t>
            </w:r>
          </w:p>
          <w:p w:rsidR="00BF6D50" w:rsidRPr="00346BE5" w:rsidRDefault="00BF6D50" w:rsidP="0013576F">
            <w:pPr>
              <w:spacing w:after="0" w:line="240" w:lineRule="auto"/>
              <w:ind w:left="245" w:hanging="245"/>
              <w:rPr>
                <w:sz w:val="20"/>
                <w:szCs w:val="20"/>
              </w:rPr>
            </w:pP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4901A6">
              <w:rPr>
                <w:b/>
                <w:sz w:val="20"/>
                <w:szCs w:val="20"/>
              </w:rPr>
              <w:t>Key Knowledge and Skills:</w:t>
            </w:r>
          </w:p>
        </w:tc>
        <w:tc>
          <w:tcPr>
            <w:tcW w:w="11075" w:type="dxa"/>
            <w:gridSpan w:val="2"/>
            <w:shd w:val="clear" w:color="auto" w:fill="auto"/>
          </w:tcPr>
          <w:p w:rsidR="00BF6D50" w:rsidRPr="00346BE5" w:rsidRDefault="00BF6D50" w:rsidP="0013576F">
            <w:pPr>
              <w:pStyle w:val="ColorfulList-Accent11"/>
              <w:numPr>
                <w:ilvl w:val="0"/>
                <w:numId w:val="1"/>
              </w:numPr>
              <w:spacing w:after="0" w:line="240" w:lineRule="auto"/>
              <w:ind w:left="245" w:hanging="245"/>
              <w:contextualSpacing w:val="0"/>
              <w:rPr>
                <w:sz w:val="20"/>
                <w:szCs w:val="20"/>
              </w:rPr>
            </w:pPr>
            <w:r w:rsidRPr="00346BE5">
              <w:rPr>
                <w:sz w:val="20"/>
                <w:szCs w:val="20"/>
              </w:rPr>
              <w:t>Compute unit rates associated with ratios of fractions, including ratios of lengths, areas and other quantities measured in like or different units. (MA10-GR.7-S.1-GLE.1-EO.a) 7.rp.1</w:t>
            </w:r>
          </w:p>
          <w:p w:rsidR="00BF6D50" w:rsidRPr="00346BE5" w:rsidRDefault="00BF6D50" w:rsidP="0013576F">
            <w:pPr>
              <w:pStyle w:val="ColorfulList-Accent11"/>
              <w:numPr>
                <w:ilvl w:val="0"/>
                <w:numId w:val="1"/>
              </w:numPr>
              <w:spacing w:after="0" w:line="240" w:lineRule="auto"/>
              <w:ind w:left="245" w:hanging="245"/>
              <w:contextualSpacing w:val="0"/>
              <w:rPr>
                <w:sz w:val="20"/>
                <w:szCs w:val="20"/>
              </w:rPr>
            </w:pPr>
            <w:r w:rsidRPr="00346BE5">
              <w:rPr>
                <w:sz w:val="20"/>
                <w:szCs w:val="20"/>
              </w:rPr>
              <w:t>Decide whether two quantities are in a proportional relationship, including by testing for equivalent ratios in a table or graphing on a coordinate plane and observing whether the graph is a straight line through the origin. (MA10-GR.7-S.1-GLE.1-EO.c.i) 7.rp.2.a</w:t>
            </w:r>
          </w:p>
          <w:p w:rsidR="00BF6D50" w:rsidRPr="00346BE5" w:rsidRDefault="00BF6D50" w:rsidP="0013576F">
            <w:pPr>
              <w:pStyle w:val="ColorfulList-Accent11"/>
              <w:numPr>
                <w:ilvl w:val="0"/>
                <w:numId w:val="1"/>
              </w:numPr>
              <w:spacing w:after="0" w:line="240" w:lineRule="auto"/>
              <w:ind w:left="245" w:hanging="245"/>
              <w:contextualSpacing w:val="0"/>
              <w:rPr>
                <w:sz w:val="20"/>
                <w:szCs w:val="20"/>
              </w:rPr>
            </w:pPr>
            <w:r w:rsidRPr="00346BE5">
              <w:rPr>
                <w:sz w:val="20"/>
                <w:szCs w:val="20"/>
              </w:rPr>
              <w:t>Identify the constant of proportionality (unit rate) in tables, graphs, equations, diagrams, and verbal descriptions of proportional relationships. (MA10-GR.7-S.1-GLE.1-EO.c.ii) 7.rp.2.b</w:t>
            </w:r>
          </w:p>
        </w:tc>
      </w:tr>
      <w:tr w:rsidR="00BF6D50" w:rsidRPr="00992A6F">
        <w:tc>
          <w:tcPr>
            <w:tcW w:w="3706" w:type="dxa"/>
            <w:shd w:val="clear" w:color="auto" w:fill="D9D9D9"/>
            <w:noWrap/>
          </w:tcPr>
          <w:p w:rsidR="00BF6D50" w:rsidRPr="00992A6F" w:rsidRDefault="00BF6D50" w:rsidP="00BF6D50">
            <w:pPr>
              <w:spacing w:after="0" w:line="240" w:lineRule="auto"/>
              <w:rPr>
                <w:b/>
                <w:sz w:val="20"/>
                <w:szCs w:val="20"/>
              </w:rPr>
            </w:pPr>
            <w:r w:rsidRPr="00992A6F">
              <w:rPr>
                <w:b/>
                <w:sz w:val="20"/>
                <w:szCs w:val="20"/>
              </w:rPr>
              <w:t>Critical Language:</w:t>
            </w:r>
          </w:p>
        </w:tc>
        <w:tc>
          <w:tcPr>
            <w:tcW w:w="11075" w:type="dxa"/>
            <w:gridSpan w:val="2"/>
            <w:shd w:val="clear" w:color="auto" w:fill="auto"/>
          </w:tcPr>
          <w:p w:rsidR="00BF6D50" w:rsidRPr="00346BE5" w:rsidRDefault="00BF6D50" w:rsidP="0013576F">
            <w:pPr>
              <w:spacing w:after="0" w:line="240" w:lineRule="auto"/>
              <w:ind w:left="245" w:hanging="245"/>
              <w:rPr>
                <w:sz w:val="20"/>
                <w:szCs w:val="20"/>
              </w:rPr>
            </w:pPr>
            <w:r w:rsidRPr="00346BE5">
              <w:rPr>
                <w:sz w:val="20"/>
                <w:szCs w:val="20"/>
              </w:rPr>
              <w:t>Scaled drawings, proportional, ratios, reduction, enlargement/magnification, scale factor</w:t>
            </w:r>
          </w:p>
        </w:tc>
      </w:tr>
    </w:tbl>
    <w:p w:rsidR="00BF6D50" w:rsidRDefault="00BF6D50" w:rsidP="00BF6D50">
      <w:pPr>
        <w:spacing w:after="0" w:line="240" w:lineRule="auto"/>
        <w:rPr>
          <w:sz w:val="20"/>
          <w:szCs w:val="20"/>
        </w:rPr>
      </w:pPr>
    </w:p>
    <w:sectPr w:rsidR="00BF6D50" w:rsidSect="00BF6D50">
      <w:headerReference w:type="default" r:id="rId74"/>
      <w:footerReference w:type="default" r:id="rId7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672" w:rsidRDefault="00E26672" w:rsidP="00BF6D50">
      <w:pPr>
        <w:spacing w:after="0" w:line="240" w:lineRule="auto"/>
      </w:pPr>
      <w:r>
        <w:separator/>
      </w:r>
    </w:p>
  </w:endnote>
  <w:endnote w:type="continuationSeparator" w:id="0">
    <w:p w:rsidR="00E26672" w:rsidRDefault="00E26672" w:rsidP="00BF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A1" w:rsidRPr="001A50CB" w:rsidRDefault="00021EA1" w:rsidP="00BF6D50">
    <w:pPr>
      <w:tabs>
        <w:tab w:val="center" w:pos="7200"/>
        <w:tab w:val="right" w:pos="14400"/>
      </w:tabs>
      <w:rPr>
        <w:sz w:val="16"/>
        <w:szCs w:val="16"/>
      </w:rPr>
    </w:pPr>
    <w:r>
      <w:rPr>
        <w:sz w:val="16"/>
        <w:szCs w:val="16"/>
      </w:rPr>
      <w:t>7</w:t>
    </w:r>
    <w:r w:rsidRPr="003F23A4">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tab/>
    </w:r>
    <w:r>
      <w:rPr>
        <w:sz w:val="16"/>
        <w:szCs w:val="16"/>
      </w:rPr>
      <w:t>Unit Title: R U Proportional?</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E0DF0">
      <w:rPr>
        <w:noProof/>
        <w:sz w:val="16"/>
        <w:szCs w:val="16"/>
      </w:rPr>
      <w:t>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1E0DF0">
      <w:rPr>
        <w:noProof/>
        <w:sz w:val="16"/>
        <w:szCs w:val="16"/>
      </w:rPr>
      <w:t>17</w:t>
    </w:r>
    <w:r w:rsidRPr="001A50C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A1" w:rsidRPr="00E80122" w:rsidRDefault="00021EA1" w:rsidP="00E17DA4">
    <w:pPr>
      <w:pStyle w:val="Footer"/>
      <w:tabs>
        <w:tab w:val="clear" w:pos="4680"/>
        <w:tab w:val="clear" w:pos="9360"/>
        <w:tab w:val="center" w:pos="7200"/>
        <w:tab w:val="right" w:pos="14400"/>
      </w:tabs>
      <w:rPr>
        <w:sz w:val="16"/>
        <w:szCs w:val="16"/>
        <w:lang w:val="en-US"/>
      </w:rPr>
    </w:pPr>
    <w:r>
      <w:rPr>
        <w:sz w:val="16"/>
        <w:szCs w:val="16"/>
        <w:lang w:val="en-US"/>
      </w:rPr>
      <w:t>7</w:t>
    </w:r>
    <w:r w:rsidRPr="00E17DA4">
      <w:rPr>
        <w:sz w:val="16"/>
        <w:szCs w:val="16"/>
        <w:vertAlign w:val="superscript"/>
        <w:lang w:val="en-US"/>
      </w:rPr>
      <w:t>th</w:t>
    </w:r>
    <w:r>
      <w:rPr>
        <w:sz w:val="16"/>
        <w:szCs w:val="16"/>
        <w:lang w:val="en-US"/>
      </w:rPr>
      <w:t xml:space="preserve"> Grade, Mathematics</w:t>
    </w:r>
    <w:r w:rsidRPr="00734DE1">
      <w:rPr>
        <w:sz w:val="16"/>
        <w:szCs w:val="16"/>
      </w:rPr>
      <w:tab/>
    </w:r>
    <w:r>
      <w:rPr>
        <w:sz w:val="16"/>
        <w:szCs w:val="16"/>
        <w:lang w:val="en-US"/>
      </w:rPr>
      <w:t>Unit Title: R U Proportional?</w:t>
    </w:r>
    <w:r w:rsidRPr="00734DE1">
      <w:rPr>
        <w:sz w:val="16"/>
        <w:szCs w:val="16"/>
      </w:rPr>
      <w:tab/>
      <w:t xml:space="preserve">Page </w:t>
    </w:r>
    <w:r w:rsidRPr="00734DE1">
      <w:rPr>
        <w:sz w:val="16"/>
        <w:szCs w:val="16"/>
      </w:rPr>
      <w:fldChar w:fldCharType="begin"/>
    </w:r>
    <w:r w:rsidRPr="00734DE1">
      <w:rPr>
        <w:sz w:val="16"/>
        <w:szCs w:val="16"/>
      </w:rPr>
      <w:instrText xml:space="preserve"> PAGE </w:instrText>
    </w:r>
    <w:r w:rsidRPr="00734DE1">
      <w:rPr>
        <w:sz w:val="16"/>
        <w:szCs w:val="16"/>
      </w:rPr>
      <w:fldChar w:fldCharType="separate"/>
    </w:r>
    <w:r w:rsidR="001E0DF0">
      <w:rPr>
        <w:noProof/>
        <w:sz w:val="16"/>
        <w:szCs w:val="16"/>
      </w:rPr>
      <w:t>17</w:t>
    </w:r>
    <w:r w:rsidRPr="00734DE1">
      <w:rPr>
        <w:sz w:val="16"/>
        <w:szCs w:val="16"/>
      </w:rPr>
      <w:fldChar w:fldCharType="end"/>
    </w:r>
    <w:r w:rsidRPr="00734DE1">
      <w:rPr>
        <w:sz w:val="16"/>
        <w:szCs w:val="16"/>
      </w:rPr>
      <w:t xml:space="preserve"> of </w:t>
    </w:r>
    <w:r w:rsidRPr="00734DE1">
      <w:rPr>
        <w:sz w:val="16"/>
        <w:szCs w:val="16"/>
      </w:rPr>
      <w:fldChar w:fldCharType="begin"/>
    </w:r>
    <w:r w:rsidRPr="00734DE1">
      <w:rPr>
        <w:sz w:val="16"/>
        <w:szCs w:val="16"/>
      </w:rPr>
      <w:instrText xml:space="preserve"> NUMPAGES  </w:instrText>
    </w:r>
    <w:r w:rsidRPr="00734DE1">
      <w:rPr>
        <w:sz w:val="16"/>
        <w:szCs w:val="16"/>
      </w:rPr>
      <w:fldChar w:fldCharType="separate"/>
    </w:r>
    <w:r w:rsidR="001E0DF0">
      <w:rPr>
        <w:noProof/>
        <w:sz w:val="16"/>
        <w:szCs w:val="16"/>
      </w:rPr>
      <w:t>17</w:t>
    </w:r>
    <w:r w:rsidRPr="00734DE1">
      <w:rPr>
        <w:sz w:val="16"/>
        <w:szCs w:val="16"/>
      </w:rPr>
      <w:fldChar w:fldCharType="end"/>
    </w:r>
  </w:p>
  <w:p w:rsidR="00021EA1" w:rsidRDefault="00021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672" w:rsidRDefault="00E26672" w:rsidP="00BF6D50">
      <w:pPr>
        <w:spacing w:after="0" w:line="240" w:lineRule="auto"/>
      </w:pPr>
      <w:r>
        <w:separator/>
      </w:r>
    </w:p>
  </w:footnote>
  <w:footnote w:type="continuationSeparator" w:id="0">
    <w:p w:rsidR="00E26672" w:rsidRDefault="00E26672" w:rsidP="00BF6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A1" w:rsidRDefault="00021EA1" w:rsidP="00BF6D50">
    <w:pPr>
      <w:spacing w:after="0"/>
      <w:jc w:val="center"/>
    </w:pPr>
    <w:r>
      <w:rPr>
        <w:rFonts w:ascii="Cambria" w:hAnsi="Cambria"/>
        <w:b/>
        <w:sz w:val="20"/>
        <w:szCs w:val="20"/>
      </w:rPr>
      <w:t>Colorado Teacher-Authored Sample Instructional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EA1" w:rsidRDefault="00021EA1" w:rsidP="00BF6D50">
    <w:pPr>
      <w:spacing w:after="0" w:line="240" w:lineRule="auto"/>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685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207D5F"/>
    <w:multiLevelType w:val="hybridMultilevel"/>
    <w:tmpl w:val="F5125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8651D7"/>
    <w:multiLevelType w:val="hybridMultilevel"/>
    <w:tmpl w:val="87146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5D2F9D"/>
    <w:multiLevelType w:val="hybridMultilevel"/>
    <w:tmpl w:val="B0F0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554D9"/>
    <w:multiLevelType w:val="hybridMultilevel"/>
    <w:tmpl w:val="A1A0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B5A62"/>
    <w:multiLevelType w:val="hybridMultilevel"/>
    <w:tmpl w:val="44CEE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3D32A3"/>
    <w:multiLevelType w:val="hybridMultilevel"/>
    <w:tmpl w:val="DD5CA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711859"/>
    <w:multiLevelType w:val="hybridMultilevel"/>
    <w:tmpl w:val="AE2C5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A20F6"/>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C84E48"/>
    <w:multiLevelType w:val="hybridMultilevel"/>
    <w:tmpl w:val="D0E6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022D7"/>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014A1B"/>
    <w:multiLevelType w:val="hybridMultilevel"/>
    <w:tmpl w:val="B86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D22CB8"/>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7D3268"/>
    <w:multiLevelType w:val="hybridMultilevel"/>
    <w:tmpl w:val="A8880EE2"/>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2C5056"/>
    <w:multiLevelType w:val="hybridMultilevel"/>
    <w:tmpl w:val="FD82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606E0B"/>
    <w:multiLevelType w:val="hybridMultilevel"/>
    <w:tmpl w:val="F8E4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E905CE"/>
    <w:multiLevelType w:val="hybridMultilevel"/>
    <w:tmpl w:val="9A5C5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AB169B"/>
    <w:multiLevelType w:val="hybridMultilevel"/>
    <w:tmpl w:val="FB6E3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E230FD"/>
    <w:multiLevelType w:val="hybridMultilevel"/>
    <w:tmpl w:val="2554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A60CD"/>
    <w:multiLevelType w:val="hybridMultilevel"/>
    <w:tmpl w:val="E39A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876469"/>
    <w:multiLevelType w:val="hybridMultilevel"/>
    <w:tmpl w:val="7D0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261579"/>
    <w:multiLevelType w:val="hybridMultilevel"/>
    <w:tmpl w:val="4DBE0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A159CF"/>
    <w:multiLevelType w:val="hybridMultilevel"/>
    <w:tmpl w:val="4C5AAFBE"/>
    <w:lvl w:ilvl="0" w:tplc="08365FF6">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2A6C26"/>
    <w:multiLevelType w:val="hybridMultilevel"/>
    <w:tmpl w:val="73F4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0"/>
  </w:num>
  <w:num w:numId="4">
    <w:abstractNumId w:val="23"/>
  </w:num>
  <w:num w:numId="5">
    <w:abstractNumId w:val="12"/>
  </w:num>
  <w:num w:numId="6">
    <w:abstractNumId w:val="20"/>
  </w:num>
  <w:num w:numId="7">
    <w:abstractNumId w:val="29"/>
  </w:num>
  <w:num w:numId="8">
    <w:abstractNumId w:val="6"/>
  </w:num>
  <w:num w:numId="9">
    <w:abstractNumId w:val="30"/>
  </w:num>
  <w:num w:numId="10">
    <w:abstractNumId w:val="32"/>
  </w:num>
  <w:num w:numId="11">
    <w:abstractNumId w:val="4"/>
  </w:num>
  <w:num w:numId="12">
    <w:abstractNumId w:val="22"/>
  </w:num>
  <w:num w:numId="13">
    <w:abstractNumId w:val="11"/>
  </w:num>
  <w:num w:numId="14">
    <w:abstractNumId w:val="18"/>
  </w:num>
  <w:num w:numId="15">
    <w:abstractNumId w:val="21"/>
  </w:num>
  <w:num w:numId="16">
    <w:abstractNumId w:val="7"/>
  </w:num>
  <w:num w:numId="17">
    <w:abstractNumId w:val="33"/>
  </w:num>
  <w:num w:numId="18">
    <w:abstractNumId w:val="24"/>
  </w:num>
  <w:num w:numId="19">
    <w:abstractNumId w:val="27"/>
  </w:num>
  <w:num w:numId="20">
    <w:abstractNumId w:val="35"/>
  </w:num>
  <w:num w:numId="21">
    <w:abstractNumId w:val="2"/>
  </w:num>
  <w:num w:numId="22">
    <w:abstractNumId w:val="8"/>
  </w:num>
  <w:num w:numId="23">
    <w:abstractNumId w:val="3"/>
  </w:num>
  <w:num w:numId="24">
    <w:abstractNumId w:val="34"/>
  </w:num>
  <w:num w:numId="25">
    <w:abstractNumId w:val="9"/>
  </w:num>
  <w:num w:numId="26">
    <w:abstractNumId w:val="28"/>
  </w:num>
  <w:num w:numId="27">
    <w:abstractNumId w:val="0"/>
  </w:num>
  <w:num w:numId="28">
    <w:abstractNumId w:val="1"/>
  </w:num>
  <w:num w:numId="29">
    <w:abstractNumId w:val="13"/>
  </w:num>
  <w:num w:numId="30">
    <w:abstractNumId w:val="17"/>
  </w:num>
  <w:num w:numId="31">
    <w:abstractNumId w:val="5"/>
  </w:num>
  <w:num w:numId="32">
    <w:abstractNumId w:val="14"/>
  </w:num>
  <w:num w:numId="33">
    <w:abstractNumId w:val="16"/>
  </w:num>
  <w:num w:numId="34">
    <w:abstractNumId w:val="19"/>
  </w:num>
  <w:num w:numId="35">
    <w:abstractNumId w:val="3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E9"/>
    <w:rsid w:val="00002704"/>
    <w:rsid w:val="00004057"/>
    <w:rsid w:val="00004752"/>
    <w:rsid w:val="0002064C"/>
    <w:rsid w:val="00021EA1"/>
    <w:rsid w:val="000350DB"/>
    <w:rsid w:val="0013576F"/>
    <w:rsid w:val="001E0DF0"/>
    <w:rsid w:val="00206463"/>
    <w:rsid w:val="00223454"/>
    <w:rsid w:val="00233DD7"/>
    <w:rsid w:val="00250C13"/>
    <w:rsid w:val="00291866"/>
    <w:rsid w:val="002A1152"/>
    <w:rsid w:val="002C1EB1"/>
    <w:rsid w:val="002C4902"/>
    <w:rsid w:val="002F57E5"/>
    <w:rsid w:val="003319EF"/>
    <w:rsid w:val="00337894"/>
    <w:rsid w:val="00346BE5"/>
    <w:rsid w:val="00365AEF"/>
    <w:rsid w:val="003F3DD2"/>
    <w:rsid w:val="0042332C"/>
    <w:rsid w:val="00443312"/>
    <w:rsid w:val="004437F1"/>
    <w:rsid w:val="00452D54"/>
    <w:rsid w:val="00480409"/>
    <w:rsid w:val="00493F55"/>
    <w:rsid w:val="005174EE"/>
    <w:rsid w:val="005B21CF"/>
    <w:rsid w:val="00692408"/>
    <w:rsid w:val="00711828"/>
    <w:rsid w:val="007D02E4"/>
    <w:rsid w:val="008411AE"/>
    <w:rsid w:val="00897B6C"/>
    <w:rsid w:val="008A6C8E"/>
    <w:rsid w:val="008B4C26"/>
    <w:rsid w:val="008E41C7"/>
    <w:rsid w:val="008F670A"/>
    <w:rsid w:val="00910762"/>
    <w:rsid w:val="0095578D"/>
    <w:rsid w:val="00957505"/>
    <w:rsid w:val="00986262"/>
    <w:rsid w:val="009A566F"/>
    <w:rsid w:val="009A7A66"/>
    <w:rsid w:val="00AB3E8F"/>
    <w:rsid w:val="00AD53CB"/>
    <w:rsid w:val="00AE09A1"/>
    <w:rsid w:val="00B55F4E"/>
    <w:rsid w:val="00B6665C"/>
    <w:rsid w:val="00BA1C64"/>
    <w:rsid w:val="00BB4947"/>
    <w:rsid w:val="00BD4B8B"/>
    <w:rsid w:val="00BF31F2"/>
    <w:rsid w:val="00BF6D50"/>
    <w:rsid w:val="00C8392D"/>
    <w:rsid w:val="00CE0082"/>
    <w:rsid w:val="00D33781"/>
    <w:rsid w:val="00D35244"/>
    <w:rsid w:val="00DA44C8"/>
    <w:rsid w:val="00DB0828"/>
    <w:rsid w:val="00DD6A07"/>
    <w:rsid w:val="00DE2EAA"/>
    <w:rsid w:val="00E17DA4"/>
    <w:rsid w:val="00E26672"/>
    <w:rsid w:val="00E26789"/>
    <w:rsid w:val="00E33E8A"/>
    <w:rsid w:val="00E44ABF"/>
    <w:rsid w:val="00E55AE9"/>
    <w:rsid w:val="00EB64F4"/>
    <w:rsid w:val="00F23F38"/>
    <w:rsid w:val="00F9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uiPriority="1"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C5A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lang w:val="x-none" w:eastAsia="x-none"/>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1"/>
    <w:qFormat/>
    <w:rsid w:val="005807EB"/>
    <w:rPr>
      <w:sz w:val="22"/>
      <w:szCs w:val="22"/>
    </w:rPr>
  </w:style>
  <w:style w:type="character" w:customStyle="1" w:styleId="watch-title">
    <w:name w:val="watch-title"/>
    <w:rsid w:val="005807EB"/>
  </w:style>
  <w:style w:type="paragraph" w:styleId="PlainText">
    <w:name w:val="Plain Text"/>
    <w:basedOn w:val="Normal"/>
    <w:link w:val="PlainTextChar"/>
    <w:uiPriority w:val="99"/>
    <w:unhideWhenUsed/>
    <w:rsid w:val="005807EB"/>
    <w:pPr>
      <w:spacing w:after="0" w:line="240" w:lineRule="auto"/>
    </w:pPr>
    <w:rPr>
      <w:szCs w:val="21"/>
      <w:lang w:val="x-none" w:eastAsia="x-none"/>
    </w:rPr>
  </w:style>
  <w:style w:type="character" w:customStyle="1" w:styleId="PlainTextChar">
    <w:name w:val="Plain Text Char"/>
    <w:link w:val="PlainText"/>
    <w:uiPriority w:val="99"/>
    <w:rsid w:val="005807EB"/>
    <w:rPr>
      <w:sz w:val="22"/>
      <w:szCs w:val="21"/>
    </w:rPr>
  </w:style>
  <w:style w:type="character" w:styleId="CommentReference">
    <w:name w:val="annotation reference"/>
    <w:uiPriority w:val="99"/>
    <w:unhideWhenUsed/>
    <w:rsid w:val="00B9221A"/>
    <w:rPr>
      <w:sz w:val="18"/>
      <w:szCs w:val="18"/>
    </w:rPr>
  </w:style>
  <w:style w:type="paragraph" w:styleId="CommentText">
    <w:name w:val="annotation text"/>
    <w:basedOn w:val="Normal"/>
    <w:link w:val="CommentTextChar"/>
    <w:uiPriority w:val="99"/>
    <w:semiHidden/>
    <w:unhideWhenUsed/>
    <w:rsid w:val="00B9221A"/>
    <w:rPr>
      <w:sz w:val="24"/>
      <w:szCs w:val="24"/>
      <w:lang w:val="x-none" w:eastAsia="x-none"/>
    </w:rPr>
  </w:style>
  <w:style w:type="character" w:customStyle="1" w:styleId="CommentTextChar">
    <w:name w:val="Comment Text Char"/>
    <w:link w:val="CommentText"/>
    <w:uiPriority w:val="99"/>
    <w:semiHidden/>
    <w:rsid w:val="00B9221A"/>
    <w:rPr>
      <w:sz w:val="24"/>
      <w:szCs w:val="24"/>
    </w:rPr>
  </w:style>
  <w:style w:type="paragraph" w:styleId="CommentSubject">
    <w:name w:val="annotation subject"/>
    <w:basedOn w:val="CommentText"/>
    <w:next w:val="CommentText"/>
    <w:link w:val="CommentSubjectChar"/>
    <w:uiPriority w:val="99"/>
    <w:semiHidden/>
    <w:unhideWhenUsed/>
    <w:rsid w:val="00B9221A"/>
    <w:rPr>
      <w:b/>
      <w:bCs/>
    </w:rPr>
  </w:style>
  <w:style w:type="character" w:customStyle="1" w:styleId="CommentSubjectChar">
    <w:name w:val="Comment Subject Char"/>
    <w:link w:val="CommentSubject"/>
    <w:uiPriority w:val="99"/>
    <w:semiHidden/>
    <w:rsid w:val="00B9221A"/>
    <w:rPr>
      <w:b/>
      <w:bCs/>
      <w:sz w:val="24"/>
      <w:szCs w:val="24"/>
    </w:rPr>
  </w:style>
  <w:style w:type="paragraph" w:styleId="ListBullet">
    <w:name w:val="List Bullet"/>
    <w:basedOn w:val="Normal"/>
    <w:uiPriority w:val="99"/>
    <w:unhideWhenUsed/>
    <w:rsid w:val="00555D67"/>
    <w:pPr>
      <w:numPr>
        <w:numId w:val="28"/>
      </w:numPr>
      <w:spacing w:after="0" w:line="240" w:lineRule="auto"/>
      <w:contextualSpacing/>
    </w:pPr>
  </w:style>
  <w:style w:type="paragraph" w:styleId="NormalWeb">
    <w:name w:val="Normal (Web)"/>
    <w:basedOn w:val="Normal"/>
    <w:uiPriority w:val="99"/>
    <w:unhideWhenUsed/>
    <w:rsid w:val="00555D67"/>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qFormat/>
    <w:rsid w:val="00555D67"/>
    <w:pPr>
      <w:ind w:left="720"/>
      <w:contextualSpacing/>
    </w:pPr>
  </w:style>
  <w:style w:type="paragraph" w:customStyle="1" w:styleId="MediumGrid21">
    <w:name w:val="Medium Grid 21"/>
    <w:uiPriority w:val="1"/>
    <w:qFormat/>
    <w:rsid w:val="00555D67"/>
    <w:pPr>
      <w:ind w:left="720" w:hanging="360"/>
    </w:pPr>
    <w:rPr>
      <w:sz w:val="22"/>
      <w:szCs w:val="22"/>
    </w:rPr>
  </w:style>
  <w:style w:type="character" w:styleId="Strong">
    <w:name w:val="Strong"/>
    <w:uiPriority w:val="22"/>
    <w:qFormat/>
    <w:rsid w:val="00555D67"/>
    <w:rPr>
      <w:b/>
      <w:bCs/>
    </w:rPr>
  </w:style>
  <w:style w:type="table" w:styleId="LightGrid-Accent3">
    <w:name w:val="Light Grid Accent 3"/>
    <w:basedOn w:val="TableNormal"/>
    <w:uiPriority w:val="67"/>
    <w:rsid w:val="00555D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NoList1">
    <w:name w:val="No List1"/>
    <w:next w:val="NoList"/>
    <w:uiPriority w:val="99"/>
    <w:semiHidden/>
    <w:unhideWhenUsed/>
    <w:rsid w:val="00555D67"/>
  </w:style>
  <w:style w:type="paragraph" w:styleId="Title">
    <w:name w:val="Title"/>
    <w:basedOn w:val="Normal"/>
    <w:next w:val="Normal"/>
    <w:link w:val="TitleChar"/>
    <w:uiPriority w:val="1"/>
    <w:qFormat/>
    <w:rsid w:val="00910762"/>
    <w:pPr>
      <w:spacing w:after="0" w:line="240" w:lineRule="auto"/>
      <w:ind w:left="72" w:right="72"/>
      <w:jc w:val="right"/>
    </w:pPr>
    <w:rPr>
      <w:rFonts w:ascii="Cambria" w:eastAsia="Times New Roman" w:hAnsi="Cambria"/>
      <w:caps/>
      <w:color w:val="C0504D"/>
      <w:kern w:val="22"/>
      <w:sz w:val="52"/>
      <w:szCs w:val="52"/>
      <w:lang w:eastAsia="ja-JP"/>
    </w:rPr>
  </w:style>
  <w:style w:type="character" w:customStyle="1" w:styleId="TitleChar">
    <w:name w:val="Title Char"/>
    <w:link w:val="Title"/>
    <w:uiPriority w:val="1"/>
    <w:rsid w:val="00910762"/>
    <w:rPr>
      <w:rFonts w:ascii="Cambria" w:eastAsia="Times New Roman" w:hAnsi="Cambria"/>
      <w:caps/>
      <w:color w:val="C0504D"/>
      <w:kern w:val="22"/>
      <w:sz w:val="52"/>
      <w:szCs w:val="52"/>
      <w:lang w:eastAsia="ja-JP"/>
    </w:rPr>
  </w:style>
  <w:style w:type="paragraph" w:styleId="Subtitle">
    <w:name w:val="Subtitle"/>
    <w:basedOn w:val="Normal"/>
    <w:next w:val="Normal"/>
    <w:link w:val="SubtitleChar"/>
    <w:uiPriority w:val="1"/>
    <w:qFormat/>
    <w:rsid w:val="00910762"/>
    <w:pPr>
      <w:spacing w:after="120" w:line="240" w:lineRule="auto"/>
      <w:ind w:left="72" w:right="72"/>
      <w:jc w:val="right"/>
    </w:pPr>
    <w:rPr>
      <w:rFonts w:ascii="Cambria" w:eastAsia="Times New Roman" w:hAnsi="Cambria"/>
      <w:caps/>
      <w:kern w:val="22"/>
      <w:sz w:val="28"/>
      <w:szCs w:val="28"/>
      <w:lang w:eastAsia="ja-JP"/>
    </w:rPr>
  </w:style>
  <w:style w:type="character" w:customStyle="1" w:styleId="SubtitleChar">
    <w:name w:val="Subtitle Char"/>
    <w:link w:val="Subtitle"/>
    <w:uiPriority w:val="1"/>
    <w:rsid w:val="00910762"/>
    <w:rPr>
      <w:rFonts w:ascii="Cambria" w:eastAsia="Times New Roman" w:hAnsi="Cambria"/>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uiPriority="1"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C5A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lang w:val="x-none" w:eastAsia="x-none"/>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uiPriority w:val="1"/>
    <w:qFormat/>
    <w:rsid w:val="005807EB"/>
    <w:rPr>
      <w:sz w:val="22"/>
      <w:szCs w:val="22"/>
    </w:rPr>
  </w:style>
  <w:style w:type="character" w:customStyle="1" w:styleId="watch-title">
    <w:name w:val="watch-title"/>
    <w:rsid w:val="005807EB"/>
  </w:style>
  <w:style w:type="paragraph" w:styleId="PlainText">
    <w:name w:val="Plain Text"/>
    <w:basedOn w:val="Normal"/>
    <w:link w:val="PlainTextChar"/>
    <w:uiPriority w:val="99"/>
    <w:unhideWhenUsed/>
    <w:rsid w:val="005807EB"/>
    <w:pPr>
      <w:spacing w:after="0" w:line="240" w:lineRule="auto"/>
    </w:pPr>
    <w:rPr>
      <w:szCs w:val="21"/>
      <w:lang w:val="x-none" w:eastAsia="x-none"/>
    </w:rPr>
  </w:style>
  <w:style w:type="character" w:customStyle="1" w:styleId="PlainTextChar">
    <w:name w:val="Plain Text Char"/>
    <w:link w:val="PlainText"/>
    <w:uiPriority w:val="99"/>
    <w:rsid w:val="005807EB"/>
    <w:rPr>
      <w:sz w:val="22"/>
      <w:szCs w:val="21"/>
    </w:rPr>
  </w:style>
  <w:style w:type="character" w:styleId="CommentReference">
    <w:name w:val="annotation reference"/>
    <w:uiPriority w:val="99"/>
    <w:unhideWhenUsed/>
    <w:rsid w:val="00B9221A"/>
    <w:rPr>
      <w:sz w:val="18"/>
      <w:szCs w:val="18"/>
    </w:rPr>
  </w:style>
  <w:style w:type="paragraph" w:styleId="CommentText">
    <w:name w:val="annotation text"/>
    <w:basedOn w:val="Normal"/>
    <w:link w:val="CommentTextChar"/>
    <w:uiPriority w:val="99"/>
    <w:semiHidden/>
    <w:unhideWhenUsed/>
    <w:rsid w:val="00B9221A"/>
    <w:rPr>
      <w:sz w:val="24"/>
      <w:szCs w:val="24"/>
      <w:lang w:val="x-none" w:eastAsia="x-none"/>
    </w:rPr>
  </w:style>
  <w:style w:type="character" w:customStyle="1" w:styleId="CommentTextChar">
    <w:name w:val="Comment Text Char"/>
    <w:link w:val="CommentText"/>
    <w:uiPriority w:val="99"/>
    <w:semiHidden/>
    <w:rsid w:val="00B9221A"/>
    <w:rPr>
      <w:sz w:val="24"/>
      <w:szCs w:val="24"/>
    </w:rPr>
  </w:style>
  <w:style w:type="paragraph" w:styleId="CommentSubject">
    <w:name w:val="annotation subject"/>
    <w:basedOn w:val="CommentText"/>
    <w:next w:val="CommentText"/>
    <w:link w:val="CommentSubjectChar"/>
    <w:uiPriority w:val="99"/>
    <w:semiHidden/>
    <w:unhideWhenUsed/>
    <w:rsid w:val="00B9221A"/>
    <w:rPr>
      <w:b/>
      <w:bCs/>
    </w:rPr>
  </w:style>
  <w:style w:type="character" w:customStyle="1" w:styleId="CommentSubjectChar">
    <w:name w:val="Comment Subject Char"/>
    <w:link w:val="CommentSubject"/>
    <w:uiPriority w:val="99"/>
    <w:semiHidden/>
    <w:rsid w:val="00B9221A"/>
    <w:rPr>
      <w:b/>
      <w:bCs/>
      <w:sz w:val="24"/>
      <w:szCs w:val="24"/>
    </w:rPr>
  </w:style>
  <w:style w:type="paragraph" w:styleId="ListBullet">
    <w:name w:val="List Bullet"/>
    <w:basedOn w:val="Normal"/>
    <w:uiPriority w:val="99"/>
    <w:unhideWhenUsed/>
    <w:rsid w:val="00555D67"/>
    <w:pPr>
      <w:numPr>
        <w:numId w:val="28"/>
      </w:numPr>
      <w:spacing w:after="0" w:line="240" w:lineRule="auto"/>
      <w:contextualSpacing/>
    </w:pPr>
  </w:style>
  <w:style w:type="paragraph" w:styleId="NormalWeb">
    <w:name w:val="Normal (Web)"/>
    <w:basedOn w:val="Normal"/>
    <w:uiPriority w:val="99"/>
    <w:unhideWhenUsed/>
    <w:rsid w:val="00555D67"/>
    <w:pPr>
      <w:spacing w:before="100" w:beforeAutospacing="1" w:after="100" w:afterAutospacing="1" w:line="240" w:lineRule="auto"/>
    </w:pPr>
    <w:rPr>
      <w:rFonts w:ascii="Times New Roman" w:eastAsia="Times New Roman" w:hAnsi="Times New Roman"/>
      <w:sz w:val="24"/>
      <w:szCs w:val="24"/>
    </w:rPr>
  </w:style>
  <w:style w:type="paragraph" w:customStyle="1" w:styleId="ColorfulList-Accent11">
    <w:name w:val="Colorful List - Accent 11"/>
    <w:basedOn w:val="Normal"/>
    <w:qFormat/>
    <w:rsid w:val="00555D67"/>
    <w:pPr>
      <w:ind w:left="720"/>
      <w:contextualSpacing/>
    </w:pPr>
  </w:style>
  <w:style w:type="paragraph" w:customStyle="1" w:styleId="MediumGrid21">
    <w:name w:val="Medium Grid 21"/>
    <w:uiPriority w:val="1"/>
    <w:qFormat/>
    <w:rsid w:val="00555D67"/>
    <w:pPr>
      <w:ind w:left="720" w:hanging="360"/>
    </w:pPr>
    <w:rPr>
      <w:sz w:val="22"/>
      <w:szCs w:val="22"/>
    </w:rPr>
  </w:style>
  <w:style w:type="character" w:styleId="Strong">
    <w:name w:val="Strong"/>
    <w:uiPriority w:val="22"/>
    <w:qFormat/>
    <w:rsid w:val="00555D67"/>
    <w:rPr>
      <w:b/>
      <w:bCs/>
    </w:rPr>
  </w:style>
  <w:style w:type="table" w:styleId="LightGrid-Accent3">
    <w:name w:val="Light Grid Accent 3"/>
    <w:basedOn w:val="TableNormal"/>
    <w:uiPriority w:val="67"/>
    <w:rsid w:val="00555D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NoList1">
    <w:name w:val="No List1"/>
    <w:next w:val="NoList"/>
    <w:uiPriority w:val="99"/>
    <w:semiHidden/>
    <w:unhideWhenUsed/>
    <w:rsid w:val="00555D67"/>
  </w:style>
  <w:style w:type="paragraph" w:styleId="Title">
    <w:name w:val="Title"/>
    <w:basedOn w:val="Normal"/>
    <w:next w:val="Normal"/>
    <w:link w:val="TitleChar"/>
    <w:uiPriority w:val="1"/>
    <w:qFormat/>
    <w:rsid w:val="00910762"/>
    <w:pPr>
      <w:spacing w:after="0" w:line="240" w:lineRule="auto"/>
      <w:ind w:left="72" w:right="72"/>
      <w:jc w:val="right"/>
    </w:pPr>
    <w:rPr>
      <w:rFonts w:ascii="Cambria" w:eastAsia="Times New Roman" w:hAnsi="Cambria"/>
      <w:caps/>
      <w:color w:val="C0504D"/>
      <w:kern w:val="22"/>
      <w:sz w:val="52"/>
      <w:szCs w:val="52"/>
      <w:lang w:eastAsia="ja-JP"/>
    </w:rPr>
  </w:style>
  <w:style w:type="character" w:customStyle="1" w:styleId="TitleChar">
    <w:name w:val="Title Char"/>
    <w:link w:val="Title"/>
    <w:uiPriority w:val="1"/>
    <w:rsid w:val="00910762"/>
    <w:rPr>
      <w:rFonts w:ascii="Cambria" w:eastAsia="Times New Roman" w:hAnsi="Cambria"/>
      <w:caps/>
      <w:color w:val="C0504D"/>
      <w:kern w:val="22"/>
      <w:sz w:val="52"/>
      <w:szCs w:val="52"/>
      <w:lang w:eastAsia="ja-JP"/>
    </w:rPr>
  </w:style>
  <w:style w:type="paragraph" w:styleId="Subtitle">
    <w:name w:val="Subtitle"/>
    <w:basedOn w:val="Normal"/>
    <w:next w:val="Normal"/>
    <w:link w:val="SubtitleChar"/>
    <w:uiPriority w:val="1"/>
    <w:qFormat/>
    <w:rsid w:val="00910762"/>
    <w:pPr>
      <w:spacing w:after="120" w:line="240" w:lineRule="auto"/>
      <w:ind w:left="72" w:right="72"/>
      <w:jc w:val="right"/>
    </w:pPr>
    <w:rPr>
      <w:rFonts w:ascii="Cambria" w:eastAsia="Times New Roman" w:hAnsi="Cambria"/>
      <w:caps/>
      <w:kern w:val="22"/>
      <w:sz w:val="28"/>
      <w:szCs w:val="28"/>
      <w:lang w:eastAsia="ja-JP"/>
    </w:rPr>
  </w:style>
  <w:style w:type="character" w:customStyle="1" w:styleId="SubtitleChar">
    <w:name w:val="Subtitle Char"/>
    <w:link w:val="Subtitle"/>
    <w:uiPriority w:val="1"/>
    <w:rsid w:val="00910762"/>
    <w:rPr>
      <w:rFonts w:ascii="Cambria" w:eastAsia="Times New Roman" w:hAnsi="Cambria"/>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3836">
      <w:bodyDiv w:val="1"/>
      <w:marLeft w:val="0"/>
      <w:marRight w:val="0"/>
      <w:marTop w:val="0"/>
      <w:marBottom w:val="0"/>
      <w:divBdr>
        <w:top w:val="none" w:sz="0" w:space="0" w:color="auto"/>
        <w:left w:val="none" w:sz="0" w:space="0" w:color="auto"/>
        <w:bottom w:val="none" w:sz="0" w:space="0" w:color="auto"/>
        <w:right w:val="none" w:sz="0" w:space="0" w:color="auto"/>
      </w:divBdr>
    </w:div>
    <w:div w:id="509489286">
      <w:bodyDiv w:val="1"/>
      <w:marLeft w:val="0"/>
      <w:marRight w:val="0"/>
      <w:marTop w:val="0"/>
      <w:marBottom w:val="0"/>
      <w:divBdr>
        <w:top w:val="none" w:sz="0" w:space="0" w:color="auto"/>
        <w:left w:val="none" w:sz="0" w:space="0" w:color="auto"/>
        <w:bottom w:val="none" w:sz="0" w:space="0" w:color="auto"/>
        <w:right w:val="none" w:sz="0" w:space="0" w:color="auto"/>
      </w:divBdr>
    </w:div>
    <w:div w:id="1031103079">
      <w:bodyDiv w:val="1"/>
      <w:marLeft w:val="0"/>
      <w:marRight w:val="0"/>
      <w:marTop w:val="0"/>
      <w:marBottom w:val="0"/>
      <w:divBdr>
        <w:top w:val="none" w:sz="0" w:space="0" w:color="auto"/>
        <w:left w:val="none" w:sz="0" w:space="0" w:color="auto"/>
        <w:bottom w:val="none" w:sz="0" w:space="0" w:color="auto"/>
        <w:right w:val="none" w:sz="0" w:space="0" w:color="auto"/>
      </w:divBdr>
    </w:div>
    <w:div w:id="1329946584">
      <w:bodyDiv w:val="1"/>
      <w:marLeft w:val="0"/>
      <w:marRight w:val="0"/>
      <w:marTop w:val="0"/>
      <w:marBottom w:val="0"/>
      <w:divBdr>
        <w:top w:val="none" w:sz="0" w:space="0" w:color="auto"/>
        <w:left w:val="none" w:sz="0" w:space="0" w:color="auto"/>
        <w:bottom w:val="none" w:sz="0" w:space="0" w:color="auto"/>
        <w:right w:val="none" w:sz="0" w:space="0" w:color="auto"/>
      </w:divBdr>
    </w:div>
    <w:div w:id="1513689607">
      <w:bodyDiv w:val="1"/>
      <w:marLeft w:val="0"/>
      <w:marRight w:val="0"/>
      <w:marTop w:val="0"/>
      <w:marBottom w:val="0"/>
      <w:divBdr>
        <w:top w:val="none" w:sz="0" w:space="0" w:color="auto"/>
        <w:left w:val="none" w:sz="0" w:space="0" w:color="auto"/>
        <w:bottom w:val="none" w:sz="0" w:space="0" w:color="auto"/>
        <w:right w:val="none" w:sz="0" w:space="0" w:color="auto"/>
      </w:divBdr>
    </w:div>
    <w:div w:id="16118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log.foodservicewarehouse.com/start-concession-business/" TargetMode="External"/><Relationship Id="rId18" Type="http://schemas.openxmlformats.org/officeDocument/2006/relationships/hyperlink" Target="http://www.insidemathematics.org/index.php/standard-4" TargetMode="External"/><Relationship Id="rId26" Type="http://schemas.openxmlformats.org/officeDocument/2006/relationships/hyperlink" Target="http://www.eduplace.com/math/mathsteps/6/e/6.rates.ideas.html" TargetMode="External"/><Relationship Id="rId39" Type="http://schemas.openxmlformats.org/officeDocument/2006/relationships/hyperlink" Target="http://www.desmos.com" TargetMode="External"/><Relationship Id="rId21" Type="http://schemas.openxmlformats.org/officeDocument/2006/relationships/hyperlink" Target="http://coolmath-games.com/" TargetMode="External"/><Relationship Id="rId34" Type="http://schemas.openxmlformats.org/officeDocument/2006/relationships/hyperlink" Target="http://www.mathworksheetsland.com/8/7graph.html" TargetMode="External"/><Relationship Id="rId42" Type="http://schemas.openxmlformats.org/officeDocument/2006/relationships/hyperlink" Target="http://en.wikipedia.org/wiki/List_of_minimum_wages_by_country" TargetMode="External"/><Relationship Id="rId47" Type="http://schemas.openxmlformats.org/officeDocument/2006/relationships/hyperlink" Target="https://drive.google.com/file/d/0B7NmSVDaZQPtS3FwclplWkpDYnc/edit?usp=sharing&amp;pli=1" TargetMode="External"/><Relationship Id="rId50" Type="http://schemas.openxmlformats.org/officeDocument/2006/relationships/hyperlink" Target="http://www.desmos.com" TargetMode="External"/><Relationship Id="rId55" Type="http://schemas.openxmlformats.org/officeDocument/2006/relationships/hyperlink" Target="http://www.funbrain.com/penguin/" TargetMode="External"/><Relationship Id="rId63" Type="http://schemas.openxmlformats.org/officeDocument/2006/relationships/hyperlink" Target="https://drive.google.com/file/d/0B7NmSVDaZQPtMjZOVnJYdWpFZDA/edit" TargetMode="External"/><Relationship Id="rId68" Type="http://schemas.openxmlformats.org/officeDocument/2006/relationships/hyperlink" Target="https://www.engageny.org/resource/grade-7-mathematics-module-1"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transum.org/software/SW/Starter_of_the_day/Students/Scale_Area_Volume.asp" TargetMode="External"/><Relationship Id="rId2" Type="http://schemas.openxmlformats.org/officeDocument/2006/relationships/numbering" Target="numbering.xml"/><Relationship Id="rId16" Type="http://schemas.openxmlformats.org/officeDocument/2006/relationships/hyperlink" Target="http://www.exemplars.com/resources/rubrics/assessment-rubrics" TargetMode="External"/><Relationship Id="rId29" Type="http://schemas.openxmlformats.org/officeDocument/2006/relationships/hyperlink" Target="http://www.mathinterventions.org/files/uploads/Unit_Rates-1.pdf" TargetMode="External"/><Relationship Id="rId11" Type="http://schemas.openxmlformats.org/officeDocument/2006/relationships/header" Target="header1.xml"/><Relationship Id="rId24" Type="http://schemas.openxmlformats.org/officeDocument/2006/relationships/hyperlink" Target="http://schools.nyc.gov/NR/rdonlyres/41C0F04C-0BD6-491F-9BF0-16485EC080BE/0/NYCDOEG7MathProportionalReasoning_Final.pdf" TargetMode="External"/><Relationship Id="rId32" Type="http://schemas.openxmlformats.org/officeDocument/2006/relationships/hyperlink" Target="http://downloadily.com/read/gauging-gas-mileage-grade-los-angeles-unified-school-district-6198798.html" TargetMode="External"/><Relationship Id="rId37" Type="http://schemas.openxmlformats.org/officeDocument/2006/relationships/hyperlink" Target="http://www.payscale.com/index/US/Industry" TargetMode="External"/><Relationship Id="rId40" Type="http://schemas.openxmlformats.org/officeDocument/2006/relationships/hyperlink" Target="http://itools.subhashbose.com/grapher/index.php?nplot_type=ptmode&amp;nr=5&amp;nStrip=&amp;go" TargetMode="External"/><Relationship Id="rId45" Type="http://schemas.openxmlformats.org/officeDocument/2006/relationships/hyperlink" Target="http://www.internet4classrooms.com/grade_level_help/distinguish_proportional_relationships_math_seventh_7th_grade.htm" TargetMode="External"/><Relationship Id="rId53" Type="http://schemas.openxmlformats.org/officeDocument/2006/relationships/hyperlink" Target="http://www.getdining.com/images/310_Menu_1.pdf" TargetMode="External"/><Relationship Id="rId58" Type="http://schemas.openxmlformats.org/officeDocument/2006/relationships/hyperlink" Target="http://www.skillsyouneed.com/num/percent-change.html" TargetMode="External"/><Relationship Id="rId66" Type="http://schemas.openxmlformats.org/officeDocument/2006/relationships/hyperlink" Target="http://www.winthemoneygame.com/simple-vs-compound-interest-activity-lesson/" TargetMode="External"/><Relationship Id="rId7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map.mathshell.org/materials/index.php" TargetMode="External"/><Relationship Id="rId23" Type="http://schemas.openxmlformats.org/officeDocument/2006/relationships/hyperlink" Target="http://schools.nyc.gov/NR/rdonlyres/41C0F04C-0BD6-491F-9BF0-16485EC080BE/0/NYCDOEG7MathProportionalReasoning_Final.pdf" TargetMode="External"/><Relationship Id="rId28" Type="http://schemas.openxmlformats.org/officeDocument/2006/relationships/hyperlink" Target="https://webmail.cde.state.co.us/owa/redir.aspx?C=a8VqMhHnak-MBfpAgEom4ld23Ezd4dEIzyz-Yj9zkGwNwMxmYVZK6PdMgJbEGulMyd_YPVJLw14.&amp;URL=https%3a%2f%2flearnzillion.com%2flessons%2f868-find-the-best-deal-by-comparing-unit-rates" TargetMode="External"/><Relationship Id="rId36" Type="http://schemas.openxmlformats.org/officeDocument/2006/relationships/hyperlink" Target="http://www.fueleconomy.gov/feg/pdfs/guides/FEG2015.pdf" TargetMode="External"/><Relationship Id="rId49" Type="http://schemas.openxmlformats.org/officeDocument/2006/relationships/hyperlink" Target="https://www.youtube.com/watch?v=VyhRv_MuxvA" TargetMode="External"/><Relationship Id="rId57" Type="http://schemas.openxmlformats.org/officeDocument/2006/relationships/hyperlink" Target="http://www.mathgoodies.com/lessons/percent/change.html" TargetMode="External"/><Relationship Id="rId61" Type="http://schemas.openxmlformats.org/officeDocument/2006/relationships/hyperlink" Target="http://smallbusiness.chron.com/explaining-percent-markup-76288.html" TargetMode="External"/><Relationship Id="rId10" Type="http://schemas.openxmlformats.org/officeDocument/2006/relationships/image" Target="media/image2.emf"/><Relationship Id="rId19" Type="http://schemas.openxmlformats.org/officeDocument/2006/relationships/hyperlink" Target="http://learnzillion.com/lessons/1722-solve-multistep-word-problems-using-model-drawing" TargetMode="External"/><Relationship Id="rId31" Type="http://schemas.openxmlformats.org/officeDocument/2006/relationships/hyperlink" Target="https://aos98.files.wordpress.com/2013/12/grade-7-unit-2.pdf" TargetMode="External"/><Relationship Id="rId44" Type="http://schemas.openxmlformats.org/officeDocument/2006/relationships/hyperlink" Target="http://mathincontext.eb.com/content/books/overviews/expressions_and_formulas.pdf" TargetMode="External"/><Relationship Id="rId52" Type="http://schemas.openxmlformats.org/officeDocument/2006/relationships/hyperlink" Target="https://www.illustrativemathematics.org/illustrations/106" TargetMode="External"/><Relationship Id="rId60" Type="http://schemas.openxmlformats.org/officeDocument/2006/relationships/hyperlink" Target="https://learnzillion.com/lesson_plans/5843-apply-taxes-tips-and-discounts-using-a-proportion-and-scale-factor" TargetMode="External"/><Relationship Id="rId65" Type="http://schemas.openxmlformats.org/officeDocument/2006/relationships/hyperlink" Target="http://www.math-play.com/Simple-Interest/Simple-Interest.html" TargetMode="External"/><Relationship Id="rId73" Type="http://schemas.openxmlformats.org/officeDocument/2006/relationships/hyperlink" Target="http://www.ehow.com/list_6579859_scale-drawing-activities-middle-school.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hools.nyc.gov/Academics/CommonCoreLibrary/TasksUnitsStudentWork/default.htm" TargetMode="External"/><Relationship Id="rId22" Type="http://schemas.openxmlformats.org/officeDocument/2006/relationships/hyperlink" Target="http://hotmath.com/games.html" TargetMode="External"/><Relationship Id="rId27" Type="http://schemas.openxmlformats.org/officeDocument/2006/relationships/hyperlink" Target="https://webmail.cde.state.co.us/owa/redir.aspx?C=a8VqMhHnak-MBfpAgEom4ld23Ezd4dEIzyz-Yj9zkGwNwMxmYVZK6PdMgJbEGulMyd_YPVJLw14.&amp;URL=http%3a%2f%2fwww.khanacademy.org%2fmath%2fcc-sixth-grade-math%2fcc-6th-ratios-prop-topic%2fcc-6th-rates%2fv%2ffinding-unit-rates" TargetMode="External"/><Relationship Id="rId30" Type="http://schemas.openxmlformats.org/officeDocument/2006/relationships/hyperlink" Target="http://www.yummymath.com/tag/unit-rate/" TargetMode="External"/><Relationship Id="rId35" Type="http://schemas.openxmlformats.org/officeDocument/2006/relationships/hyperlink" Target="http://www.virtualnerd.com/middle-math/ratios-proportions-percent/ratios-rates/rate-to-unit-rate-conversion" TargetMode="External"/><Relationship Id="rId43" Type="http://schemas.openxmlformats.org/officeDocument/2006/relationships/hyperlink" Target="http://map.mathshell.org/materials/lessons.php?taskid=483&amp;subpage=concept" TargetMode="External"/><Relationship Id="rId48" Type="http://schemas.openxmlformats.org/officeDocument/2006/relationships/hyperlink" Target="https://www.youtube.com/watch?v=HwlLoCFBL5g" TargetMode="External"/><Relationship Id="rId56" Type="http://schemas.openxmlformats.org/officeDocument/2006/relationships/hyperlink" Target="https://learnzillion.com/lessons/327-solve-problems-with-taxes-using-proportions" TargetMode="External"/><Relationship Id="rId64" Type="http://schemas.openxmlformats.org/officeDocument/2006/relationships/hyperlink" Target="http://www.webmath.com/simpinterest.html" TargetMode="External"/><Relationship Id="rId69" Type="http://schemas.openxmlformats.org/officeDocument/2006/relationships/hyperlink" Target="https://www.nsa.gov/academia/_files/collected_learning/middle_school/pre-algebra/understanding_proportions.pd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rive.google.com/file/d/0B7NmSVDaZQPtaFppZ2huYmo0b3M/edit?usp=sharing&amp;pli=1" TargetMode="External"/><Relationship Id="rId72" Type="http://schemas.openxmlformats.org/officeDocument/2006/relationships/hyperlink" Target="http://www.learnnc.org/lp/pages/3511?ref=search"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ites.google.com/a/cmpso.org/caccss-resources/k-8-modeling-task-force/k-8-modeling-resources" TargetMode="External"/><Relationship Id="rId25" Type="http://schemas.openxmlformats.org/officeDocument/2006/relationships/hyperlink" Target="https://aos98.files.wordpress.com/2013/12/grade-7-unit-2.pdf" TargetMode="External"/><Relationship Id="rId33" Type="http://schemas.openxmlformats.org/officeDocument/2006/relationships/hyperlink" Target="http://www.fueleconomy.gov/feg/pdfs/guides/FEG2015.pdf" TargetMode="External"/><Relationship Id="rId38" Type="http://schemas.openxmlformats.org/officeDocument/2006/relationships/hyperlink" Target="http://www.commoncoresheets.com/Math/Ratios/Identifying%20Constant%20of%20Proportionality%20(Graphs)/English/Create.php?CSS=7rp2b" TargetMode="External"/><Relationship Id="rId46" Type="http://schemas.openxmlformats.org/officeDocument/2006/relationships/hyperlink" Target="https://drive.google.com/file/d/0B7NmSVDaZQPtR056Ti1mOG4tTDQ/edit?usp=sharing&amp;pli=1" TargetMode="External"/><Relationship Id="rId59" Type="http://schemas.openxmlformats.org/officeDocument/2006/relationships/hyperlink" Target="http://illuminations.nctm.org/Lesson.aspx?id=2974" TargetMode="External"/><Relationship Id="rId67" Type="http://schemas.openxmlformats.org/officeDocument/2006/relationships/hyperlink" Target="http://map.mathshell.org/materials/download.php?fileid=1376" TargetMode="External"/><Relationship Id="rId20" Type="http://schemas.openxmlformats.org/officeDocument/2006/relationships/hyperlink" Target="http://www.mangahigh.com/en_us/games" TargetMode="External"/><Relationship Id="rId41" Type="http://schemas.openxmlformats.org/officeDocument/2006/relationships/hyperlink" Target="http://www.desmos.com" TargetMode="External"/><Relationship Id="rId54" Type="http://schemas.openxmlformats.org/officeDocument/2006/relationships/hyperlink" Target="http://www.olivegarden.com/print-menu/pronto-lunch" TargetMode="External"/><Relationship Id="rId62" Type="http://schemas.openxmlformats.org/officeDocument/2006/relationships/hyperlink" Target="https://cherylfayejackson.wordpress.com/exemplary-lesson-plans/percent-and-proportional-relationships/" TargetMode="External"/><Relationship Id="rId70" Type="http://schemas.openxmlformats.org/officeDocument/2006/relationships/hyperlink" Target="http://illuminations.nctm.org/Search.aspx?view=search&amp;type=ls&amp;kw=scale%20drawing&amp;cc=2116"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DBBB-3127-4E81-A090-82E3B539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17</Pages>
  <Words>6714</Words>
  <Characters>43038</Characters>
  <Application>Microsoft Office Word</Application>
  <DocSecurity>0</DocSecurity>
  <Lines>935</Lines>
  <Paragraphs>663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49089</CharactersWithSpaces>
  <SharedDoc>false</SharedDoc>
  <HLinks>
    <vt:vector size="366" baseType="variant">
      <vt:variant>
        <vt:i4>5963863</vt:i4>
      </vt:variant>
      <vt:variant>
        <vt:i4>180</vt:i4>
      </vt:variant>
      <vt:variant>
        <vt:i4>0</vt:i4>
      </vt:variant>
      <vt:variant>
        <vt:i4>5</vt:i4>
      </vt:variant>
      <vt:variant>
        <vt:lpwstr>http://www.ehow.com/list_6579859_scale-drawing-activities-middle-school.html</vt:lpwstr>
      </vt:variant>
      <vt:variant>
        <vt:lpwstr/>
      </vt:variant>
      <vt:variant>
        <vt:i4>2752572</vt:i4>
      </vt:variant>
      <vt:variant>
        <vt:i4>177</vt:i4>
      </vt:variant>
      <vt:variant>
        <vt:i4>0</vt:i4>
      </vt:variant>
      <vt:variant>
        <vt:i4>5</vt:i4>
      </vt:variant>
      <vt:variant>
        <vt:lpwstr>http://www.learnnc.org/lp/pages/3511?ref=search</vt:lpwstr>
      </vt:variant>
      <vt:variant>
        <vt:lpwstr/>
      </vt:variant>
      <vt:variant>
        <vt:i4>7471118</vt:i4>
      </vt:variant>
      <vt:variant>
        <vt:i4>174</vt:i4>
      </vt:variant>
      <vt:variant>
        <vt:i4>0</vt:i4>
      </vt:variant>
      <vt:variant>
        <vt:i4>5</vt:i4>
      </vt:variant>
      <vt:variant>
        <vt:lpwstr>http://www.transum.org/software/SW/Starter_of_the_day/Students/Scale_Area_Volume.asp</vt:lpwstr>
      </vt:variant>
      <vt:variant>
        <vt:lpwstr/>
      </vt:variant>
      <vt:variant>
        <vt:i4>131097</vt:i4>
      </vt:variant>
      <vt:variant>
        <vt:i4>171</vt:i4>
      </vt:variant>
      <vt:variant>
        <vt:i4>0</vt:i4>
      </vt:variant>
      <vt:variant>
        <vt:i4>5</vt:i4>
      </vt:variant>
      <vt:variant>
        <vt:lpwstr>http://illuminations.nctm.org/Search.aspx?view=search&amp;type=ls&amp;kw=scale%20drawing&amp;cc=2116</vt:lpwstr>
      </vt:variant>
      <vt:variant>
        <vt:lpwstr/>
      </vt:variant>
      <vt:variant>
        <vt:i4>5373973</vt:i4>
      </vt:variant>
      <vt:variant>
        <vt:i4>168</vt:i4>
      </vt:variant>
      <vt:variant>
        <vt:i4>0</vt:i4>
      </vt:variant>
      <vt:variant>
        <vt:i4>5</vt:i4>
      </vt:variant>
      <vt:variant>
        <vt:lpwstr>https://www.nsa.gov/academia/_files/collected_learning/middle_school/pre-algebra/understanding_proportions.pdf</vt:lpwstr>
      </vt:variant>
      <vt:variant>
        <vt:lpwstr/>
      </vt:variant>
      <vt:variant>
        <vt:i4>7143486</vt:i4>
      </vt:variant>
      <vt:variant>
        <vt:i4>165</vt:i4>
      </vt:variant>
      <vt:variant>
        <vt:i4>0</vt:i4>
      </vt:variant>
      <vt:variant>
        <vt:i4>5</vt:i4>
      </vt:variant>
      <vt:variant>
        <vt:lpwstr>https://www.engageny.org/resource/grade-7-mathematics-module-1</vt:lpwstr>
      </vt:variant>
      <vt:variant>
        <vt:lpwstr/>
      </vt:variant>
      <vt:variant>
        <vt:i4>2949233</vt:i4>
      </vt:variant>
      <vt:variant>
        <vt:i4>162</vt:i4>
      </vt:variant>
      <vt:variant>
        <vt:i4>0</vt:i4>
      </vt:variant>
      <vt:variant>
        <vt:i4>5</vt:i4>
      </vt:variant>
      <vt:variant>
        <vt:lpwstr>http://map.mathshell.org/materials/download.php?fileid=1376</vt:lpwstr>
      </vt:variant>
      <vt:variant>
        <vt:lpwstr/>
      </vt:variant>
      <vt:variant>
        <vt:i4>8126516</vt:i4>
      </vt:variant>
      <vt:variant>
        <vt:i4>159</vt:i4>
      </vt:variant>
      <vt:variant>
        <vt:i4>0</vt:i4>
      </vt:variant>
      <vt:variant>
        <vt:i4>5</vt:i4>
      </vt:variant>
      <vt:variant>
        <vt:lpwstr>http://www.winthemoneygame.com/simple-vs-compound-interest-activity-lesson/</vt:lpwstr>
      </vt:variant>
      <vt:variant>
        <vt:lpwstr/>
      </vt:variant>
      <vt:variant>
        <vt:i4>65619</vt:i4>
      </vt:variant>
      <vt:variant>
        <vt:i4>156</vt:i4>
      </vt:variant>
      <vt:variant>
        <vt:i4>0</vt:i4>
      </vt:variant>
      <vt:variant>
        <vt:i4>5</vt:i4>
      </vt:variant>
      <vt:variant>
        <vt:lpwstr>http://www.math-play.com/Simple-Interest/Simple-Interest.html</vt:lpwstr>
      </vt:variant>
      <vt:variant>
        <vt:lpwstr/>
      </vt:variant>
      <vt:variant>
        <vt:i4>852036</vt:i4>
      </vt:variant>
      <vt:variant>
        <vt:i4>153</vt:i4>
      </vt:variant>
      <vt:variant>
        <vt:i4>0</vt:i4>
      </vt:variant>
      <vt:variant>
        <vt:i4>5</vt:i4>
      </vt:variant>
      <vt:variant>
        <vt:lpwstr>http://www.webmath.com/simpinterest.html</vt:lpwstr>
      </vt:variant>
      <vt:variant>
        <vt:lpwstr/>
      </vt:variant>
      <vt:variant>
        <vt:i4>4915230</vt:i4>
      </vt:variant>
      <vt:variant>
        <vt:i4>150</vt:i4>
      </vt:variant>
      <vt:variant>
        <vt:i4>0</vt:i4>
      </vt:variant>
      <vt:variant>
        <vt:i4>5</vt:i4>
      </vt:variant>
      <vt:variant>
        <vt:lpwstr>https://drive.google.com/file/d/0B7NmSVDaZQPtMjZOVnJYdWpFZDA/edit</vt:lpwstr>
      </vt:variant>
      <vt:variant>
        <vt:lpwstr/>
      </vt:variant>
      <vt:variant>
        <vt:i4>7667760</vt:i4>
      </vt:variant>
      <vt:variant>
        <vt:i4>147</vt:i4>
      </vt:variant>
      <vt:variant>
        <vt:i4>0</vt:i4>
      </vt:variant>
      <vt:variant>
        <vt:i4>5</vt:i4>
      </vt:variant>
      <vt:variant>
        <vt:lpwstr>https://cherylfayejackson.wordpress.com/exemplary-lesson-plans/percent-and-proportional-relationships/</vt:lpwstr>
      </vt:variant>
      <vt:variant>
        <vt:lpwstr/>
      </vt:variant>
      <vt:variant>
        <vt:i4>7340080</vt:i4>
      </vt:variant>
      <vt:variant>
        <vt:i4>144</vt:i4>
      </vt:variant>
      <vt:variant>
        <vt:i4>0</vt:i4>
      </vt:variant>
      <vt:variant>
        <vt:i4>5</vt:i4>
      </vt:variant>
      <vt:variant>
        <vt:lpwstr>http://smallbusiness.chron.com/explaining-percent-markup-76288.html</vt:lpwstr>
      </vt:variant>
      <vt:variant>
        <vt:lpwstr/>
      </vt:variant>
      <vt:variant>
        <vt:i4>3735643</vt:i4>
      </vt:variant>
      <vt:variant>
        <vt:i4>141</vt:i4>
      </vt:variant>
      <vt:variant>
        <vt:i4>0</vt:i4>
      </vt:variant>
      <vt:variant>
        <vt:i4>5</vt:i4>
      </vt:variant>
      <vt:variant>
        <vt:lpwstr>https://learnzillion.com/lesson_plans/5843-apply-taxes-tips-and-discounts-using-a-proportion-and-scale-factor</vt:lpwstr>
      </vt:variant>
      <vt:variant>
        <vt:lpwstr/>
      </vt:variant>
      <vt:variant>
        <vt:i4>1769487</vt:i4>
      </vt:variant>
      <vt:variant>
        <vt:i4>138</vt:i4>
      </vt:variant>
      <vt:variant>
        <vt:i4>0</vt:i4>
      </vt:variant>
      <vt:variant>
        <vt:i4>5</vt:i4>
      </vt:variant>
      <vt:variant>
        <vt:lpwstr>http://illuminations.nctm.org/Lesson.aspx?id=2974</vt:lpwstr>
      </vt:variant>
      <vt:variant>
        <vt:lpwstr/>
      </vt:variant>
      <vt:variant>
        <vt:i4>1900631</vt:i4>
      </vt:variant>
      <vt:variant>
        <vt:i4>135</vt:i4>
      </vt:variant>
      <vt:variant>
        <vt:i4>0</vt:i4>
      </vt:variant>
      <vt:variant>
        <vt:i4>5</vt:i4>
      </vt:variant>
      <vt:variant>
        <vt:lpwstr>http://www.skillsyouneed.com/num/percent-change.html</vt:lpwstr>
      </vt:variant>
      <vt:variant>
        <vt:lpwstr/>
      </vt:variant>
      <vt:variant>
        <vt:i4>7143471</vt:i4>
      </vt:variant>
      <vt:variant>
        <vt:i4>132</vt:i4>
      </vt:variant>
      <vt:variant>
        <vt:i4>0</vt:i4>
      </vt:variant>
      <vt:variant>
        <vt:i4>5</vt:i4>
      </vt:variant>
      <vt:variant>
        <vt:lpwstr>http://www.mathgoodies.com/lessons/percent/change.html</vt:lpwstr>
      </vt:variant>
      <vt:variant>
        <vt:lpwstr/>
      </vt:variant>
      <vt:variant>
        <vt:i4>4849693</vt:i4>
      </vt:variant>
      <vt:variant>
        <vt:i4>129</vt:i4>
      </vt:variant>
      <vt:variant>
        <vt:i4>0</vt:i4>
      </vt:variant>
      <vt:variant>
        <vt:i4>5</vt:i4>
      </vt:variant>
      <vt:variant>
        <vt:lpwstr>https://learnzillion.com/lessons/327-solve-problems-with-taxes-using-proportions</vt:lpwstr>
      </vt:variant>
      <vt:variant>
        <vt:lpwstr/>
      </vt:variant>
      <vt:variant>
        <vt:i4>1179715</vt:i4>
      </vt:variant>
      <vt:variant>
        <vt:i4>126</vt:i4>
      </vt:variant>
      <vt:variant>
        <vt:i4>0</vt:i4>
      </vt:variant>
      <vt:variant>
        <vt:i4>5</vt:i4>
      </vt:variant>
      <vt:variant>
        <vt:lpwstr>http://www.funbrain.com/penguin/</vt:lpwstr>
      </vt:variant>
      <vt:variant>
        <vt:lpwstr/>
      </vt:variant>
      <vt:variant>
        <vt:i4>7667749</vt:i4>
      </vt:variant>
      <vt:variant>
        <vt:i4>123</vt:i4>
      </vt:variant>
      <vt:variant>
        <vt:i4>0</vt:i4>
      </vt:variant>
      <vt:variant>
        <vt:i4>5</vt:i4>
      </vt:variant>
      <vt:variant>
        <vt:lpwstr>http://www.olivegarden.com/print-menu/pronto-lunch</vt:lpwstr>
      </vt:variant>
      <vt:variant>
        <vt:lpwstr/>
      </vt:variant>
      <vt:variant>
        <vt:i4>4849747</vt:i4>
      </vt:variant>
      <vt:variant>
        <vt:i4>120</vt:i4>
      </vt:variant>
      <vt:variant>
        <vt:i4>0</vt:i4>
      </vt:variant>
      <vt:variant>
        <vt:i4>5</vt:i4>
      </vt:variant>
      <vt:variant>
        <vt:lpwstr>http://www.getdining.com/images/310_Menu_1.pdf</vt:lpwstr>
      </vt:variant>
      <vt:variant>
        <vt:lpwstr/>
      </vt:variant>
      <vt:variant>
        <vt:i4>6029332</vt:i4>
      </vt:variant>
      <vt:variant>
        <vt:i4>117</vt:i4>
      </vt:variant>
      <vt:variant>
        <vt:i4>0</vt:i4>
      </vt:variant>
      <vt:variant>
        <vt:i4>5</vt:i4>
      </vt:variant>
      <vt:variant>
        <vt:lpwstr>https://www.illustrativemathematics.org/illustrations/106</vt:lpwstr>
      </vt:variant>
      <vt:variant>
        <vt:lpwstr/>
      </vt:variant>
      <vt:variant>
        <vt:i4>2555954</vt:i4>
      </vt:variant>
      <vt:variant>
        <vt:i4>114</vt:i4>
      </vt:variant>
      <vt:variant>
        <vt:i4>0</vt:i4>
      </vt:variant>
      <vt:variant>
        <vt:i4>5</vt:i4>
      </vt:variant>
      <vt:variant>
        <vt:lpwstr>https://drive.google.com/file/d/0B7NmSVDaZQPtaFppZ2huYmo0b3M/edit?usp=sharing&amp;pli=1</vt:lpwstr>
      </vt:variant>
      <vt:variant>
        <vt:lpwstr/>
      </vt:variant>
      <vt:variant>
        <vt:i4>3997733</vt:i4>
      </vt:variant>
      <vt:variant>
        <vt:i4>111</vt:i4>
      </vt:variant>
      <vt:variant>
        <vt:i4>0</vt:i4>
      </vt:variant>
      <vt:variant>
        <vt:i4>5</vt:i4>
      </vt:variant>
      <vt:variant>
        <vt:lpwstr>http://www.desmos.com/</vt:lpwstr>
      </vt:variant>
      <vt:variant>
        <vt:lpwstr/>
      </vt:variant>
      <vt:variant>
        <vt:i4>524338</vt:i4>
      </vt:variant>
      <vt:variant>
        <vt:i4>108</vt:i4>
      </vt:variant>
      <vt:variant>
        <vt:i4>0</vt:i4>
      </vt:variant>
      <vt:variant>
        <vt:i4>5</vt:i4>
      </vt:variant>
      <vt:variant>
        <vt:lpwstr>https://www.youtube.com/watch?v=VyhRv_MuxvA</vt:lpwstr>
      </vt:variant>
      <vt:variant>
        <vt:lpwstr/>
      </vt:variant>
      <vt:variant>
        <vt:i4>7340078</vt:i4>
      </vt:variant>
      <vt:variant>
        <vt:i4>105</vt:i4>
      </vt:variant>
      <vt:variant>
        <vt:i4>0</vt:i4>
      </vt:variant>
      <vt:variant>
        <vt:i4>5</vt:i4>
      </vt:variant>
      <vt:variant>
        <vt:lpwstr>https://www.youtube.com/watch?v=HwlLoCFBL5g</vt:lpwstr>
      </vt:variant>
      <vt:variant>
        <vt:lpwstr/>
      </vt:variant>
      <vt:variant>
        <vt:i4>2490408</vt:i4>
      </vt:variant>
      <vt:variant>
        <vt:i4>102</vt:i4>
      </vt:variant>
      <vt:variant>
        <vt:i4>0</vt:i4>
      </vt:variant>
      <vt:variant>
        <vt:i4>5</vt:i4>
      </vt:variant>
      <vt:variant>
        <vt:lpwstr>https://drive.google.com/file/d/0B7NmSVDaZQPtS3FwclplWkpDYnc/edit?usp=sharing&amp;pli=1</vt:lpwstr>
      </vt:variant>
      <vt:variant>
        <vt:lpwstr/>
      </vt:variant>
      <vt:variant>
        <vt:i4>6357112</vt:i4>
      </vt:variant>
      <vt:variant>
        <vt:i4>99</vt:i4>
      </vt:variant>
      <vt:variant>
        <vt:i4>0</vt:i4>
      </vt:variant>
      <vt:variant>
        <vt:i4>5</vt:i4>
      </vt:variant>
      <vt:variant>
        <vt:lpwstr>https://drive.google.com/file/d/0B7NmSVDaZQPtR056Ti1mOG4tTDQ/edit?usp=sharing&amp;pli=1</vt:lpwstr>
      </vt:variant>
      <vt:variant>
        <vt:lpwstr/>
      </vt:variant>
      <vt:variant>
        <vt:i4>196616</vt:i4>
      </vt:variant>
      <vt:variant>
        <vt:i4>96</vt:i4>
      </vt:variant>
      <vt:variant>
        <vt:i4>0</vt:i4>
      </vt:variant>
      <vt:variant>
        <vt:i4>5</vt:i4>
      </vt:variant>
      <vt:variant>
        <vt:lpwstr>http://www.internet4classrooms.com/grade_level_help/distinguish_proportional_relationships_math_seventh_7th_grade.htm</vt:lpwstr>
      </vt:variant>
      <vt:variant>
        <vt:lpwstr/>
      </vt:variant>
      <vt:variant>
        <vt:i4>1245207</vt:i4>
      </vt:variant>
      <vt:variant>
        <vt:i4>93</vt:i4>
      </vt:variant>
      <vt:variant>
        <vt:i4>0</vt:i4>
      </vt:variant>
      <vt:variant>
        <vt:i4>5</vt:i4>
      </vt:variant>
      <vt:variant>
        <vt:lpwstr>http://mathincontext.eb.com/content/books/overviews/expressions_and_formulas.pdf</vt:lpwstr>
      </vt:variant>
      <vt:variant>
        <vt:lpwstr/>
      </vt:variant>
      <vt:variant>
        <vt:i4>4784131</vt:i4>
      </vt:variant>
      <vt:variant>
        <vt:i4>90</vt:i4>
      </vt:variant>
      <vt:variant>
        <vt:i4>0</vt:i4>
      </vt:variant>
      <vt:variant>
        <vt:i4>5</vt:i4>
      </vt:variant>
      <vt:variant>
        <vt:lpwstr>http://map.mathshell.org/materials/lessons.php?taskid=483&amp;subpage=concept</vt:lpwstr>
      </vt:variant>
      <vt:variant>
        <vt:lpwstr/>
      </vt:variant>
      <vt:variant>
        <vt:i4>1507442</vt:i4>
      </vt:variant>
      <vt:variant>
        <vt:i4>87</vt:i4>
      </vt:variant>
      <vt:variant>
        <vt:i4>0</vt:i4>
      </vt:variant>
      <vt:variant>
        <vt:i4>5</vt:i4>
      </vt:variant>
      <vt:variant>
        <vt:lpwstr>http://en.wikipedia.org/wiki/List_of_minimum_wages_by_country</vt:lpwstr>
      </vt:variant>
      <vt:variant>
        <vt:lpwstr/>
      </vt:variant>
      <vt:variant>
        <vt:i4>3997733</vt:i4>
      </vt:variant>
      <vt:variant>
        <vt:i4>84</vt:i4>
      </vt:variant>
      <vt:variant>
        <vt:i4>0</vt:i4>
      </vt:variant>
      <vt:variant>
        <vt:i4>5</vt:i4>
      </vt:variant>
      <vt:variant>
        <vt:lpwstr>http://www.desmos.com/</vt:lpwstr>
      </vt:variant>
      <vt:variant>
        <vt:lpwstr/>
      </vt:variant>
      <vt:variant>
        <vt:i4>2686983</vt:i4>
      </vt:variant>
      <vt:variant>
        <vt:i4>81</vt:i4>
      </vt:variant>
      <vt:variant>
        <vt:i4>0</vt:i4>
      </vt:variant>
      <vt:variant>
        <vt:i4>5</vt:i4>
      </vt:variant>
      <vt:variant>
        <vt:lpwstr>http://itools.subhashbose.com/grapher/index.php?nplot_type=ptmode&amp;nr=5&amp;nStrip=&amp;go</vt:lpwstr>
      </vt:variant>
      <vt:variant>
        <vt:lpwstr/>
      </vt:variant>
      <vt:variant>
        <vt:i4>3997733</vt:i4>
      </vt:variant>
      <vt:variant>
        <vt:i4>78</vt:i4>
      </vt:variant>
      <vt:variant>
        <vt:i4>0</vt:i4>
      </vt:variant>
      <vt:variant>
        <vt:i4>5</vt:i4>
      </vt:variant>
      <vt:variant>
        <vt:lpwstr>http://www.desmos.com/</vt:lpwstr>
      </vt:variant>
      <vt:variant>
        <vt:lpwstr/>
      </vt:variant>
      <vt:variant>
        <vt:i4>196702</vt:i4>
      </vt:variant>
      <vt:variant>
        <vt:i4>75</vt:i4>
      </vt:variant>
      <vt:variant>
        <vt:i4>0</vt:i4>
      </vt:variant>
      <vt:variant>
        <vt:i4>5</vt:i4>
      </vt:variant>
      <vt:variant>
        <vt:lpwstr>http://www.commoncoresheets.com/Math/Ratios/Identifying%20Constant%20of%20Proportionality%20(Graphs)/English/Create.php?CSS=7rp2b</vt:lpwstr>
      </vt:variant>
      <vt:variant>
        <vt:lpwstr/>
      </vt:variant>
      <vt:variant>
        <vt:i4>1572872</vt:i4>
      </vt:variant>
      <vt:variant>
        <vt:i4>72</vt:i4>
      </vt:variant>
      <vt:variant>
        <vt:i4>0</vt:i4>
      </vt:variant>
      <vt:variant>
        <vt:i4>5</vt:i4>
      </vt:variant>
      <vt:variant>
        <vt:lpwstr>http://www.payscale.com/index/US/Industry</vt:lpwstr>
      </vt:variant>
      <vt:variant>
        <vt:lpwstr/>
      </vt:variant>
      <vt:variant>
        <vt:i4>7143538</vt:i4>
      </vt:variant>
      <vt:variant>
        <vt:i4>69</vt:i4>
      </vt:variant>
      <vt:variant>
        <vt:i4>0</vt:i4>
      </vt:variant>
      <vt:variant>
        <vt:i4>5</vt:i4>
      </vt:variant>
      <vt:variant>
        <vt:lpwstr>http://www.fueleconomy.gov/feg/pdfs/guides/FEG2015.pdf</vt:lpwstr>
      </vt:variant>
      <vt:variant>
        <vt:lpwstr/>
      </vt:variant>
      <vt:variant>
        <vt:i4>2752625</vt:i4>
      </vt:variant>
      <vt:variant>
        <vt:i4>66</vt:i4>
      </vt:variant>
      <vt:variant>
        <vt:i4>0</vt:i4>
      </vt:variant>
      <vt:variant>
        <vt:i4>5</vt:i4>
      </vt:variant>
      <vt:variant>
        <vt:lpwstr>http://www.virtualnerd.com/middle-math/ratios-proportions-percent/ratios-rates/rate-to-unit-rate-conversion</vt:lpwstr>
      </vt:variant>
      <vt:variant>
        <vt:lpwstr/>
      </vt:variant>
      <vt:variant>
        <vt:i4>8192127</vt:i4>
      </vt:variant>
      <vt:variant>
        <vt:i4>63</vt:i4>
      </vt:variant>
      <vt:variant>
        <vt:i4>0</vt:i4>
      </vt:variant>
      <vt:variant>
        <vt:i4>5</vt:i4>
      </vt:variant>
      <vt:variant>
        <vt:lpwstr>http://www.mathworksheetsland.com/8/7graph.html</vt:lpwstr>
      </vt:variant>
      <vt:variant>
        <vt:lpwstr/>
      </vt:variant>
      <vt:variant>
        <vt:i4>7143538</vt:i4>
      </vt:variant>
      <vt:variant>
        <vt:i4>60</vt:i4>
      </vt:variant>
      <vt:variant>
        <vt:i4>0</vt:i4>
      </vt:variant>
      <vt:variant>
        <vt:i4>5</vt:i4>
      </vt:variant>
      <vt:variant>
        <vt:lpwstr>http://www.fueleconomy.gov/feg/pdfs/guides/FEG2015.pdf</vt:lpwstr>
      </vt:variant>
      <vt:variant>
        <vt:lpwstr/>
      </vt:variant>
      <vt:variant>
        <vt:i4>7274533</vt:i4>
      </vt:variant>
      <vt:variant>
        <vt:i4>57</vt:i4>
      </vt:variant>
      <vt:variant>
        <vt:i4>0</vt:i4>
      </vt:variant>
      <vt:variant>
        <vt:i4>5</vt:i4>
      </vt:variant>
      <vt:variant>
        <vt:lpwstr>http://downloadily.com/read/gauging-gas-mileage-grade-los-angeles-unified-school-district-6198798.html</vt:lpwstr>
      </vt:variant>
      <vt:variant>
        <vt:lpwstr/>
      </vt:variant>
      <vt:variant>
        <vt:i4>1704015</vt:i4>
      </vt:variant>
      <vt:variant>
        <vt:i4>54</vt:i4>
      </vt:variant>
      <vt:variant>
        <vt:i4>0</vt:i4>
      </vt:variant>
      <vt:variant>
        <vt:i4>5</vt:i4>
      </vt:variant>
      <vt:variant>
        <vt:lpwstr>https://aos98.files.wordpress.com/2013/12/grade-7-unit-2.pdf</vt:lpwstr>
      </vt:variant>
      <vt:variant>
        <vt:lpwstr/>
      </vt:variant>
      <vt:variant>
        <vt:i4>6750317</vt:i4>
      </vt:variant>
      <vt:variant>
        <vt:i4>51</vt:i4>
      </vt:variant>
      <vt:variant>
        <vt:i4>0</vt:i4>
      </vt:variant>
      <vt:variant>
        <vt:i4>5</vt:i4>
      </vt:variant>
      <vt:variant>
        <vt:lpwstr>http://www.yummymath.com/tag/unit-rate/</vt:lpwstr>
      </vt:variant>
      <vt:variant>
        <vt:lpwstr/>
      </vt:variant>
      <vt:variant>
        <vt:i4>655463</vt:i4>
      </vt:variant>
      <vt:variant>
        <vt:i4>48</vt:i4>
      </vt:variant>
      <vt:variant>
        <vt:i4>0</vt:i4>
      </vt:variant>
      <vt:variant>
        <vt:i4>5</vt:i4>
      </vt:variant>
      <vt:variant>
        <vt:lpwstr>http://www.mathinterventions.org/files/uploads/Unit_Rates-1.pdf</vt:lpwstr>
      </vt:variant>
      <vt:variant>
        <vt:lpwstr/>
      </vt:variant>
      <vt:variant>
        <vt:i4>4522099</vt:i4>
      </vt:variant>
      <vt:variant>
        <vt:i4>45</vt:i4>
      </vt:variant>
      <vt:variant>
        <vt:i4>0</vt:i4>
      </vt:variant>
      <vt:variant>
        <vt:i4>5</vt:i4>
      </vt:variant>
      <vt:variant>
        <vt:lpwstr>https://webmail.cde.state.co.us/owa/redir.aspx?C=a8VqMhHnak-MBfpAgEom4ld23Ezd4dEIzyz-Yj9zkGwNwMxmYVZK6PdMgJbEGulMyd_YPVJLw14.&amp;URL=https%3a%2f%2flearnzillion.com%2flessons%2f868-find-the-best-deal-by-comparing-unit-rates</vt:lpwstr>
      </vt:variant>
      <vt:variant>
        <vt:lpwstr/>
      </vt:variant>
      <vt:variant>
        <vt:i4>1638517</vt:i4>
      </vt:variant>
      <vt:variant>
        <vt:i4>42</vt:i4>
      </vt:variant>
      <vt:variant>
        <vt:i4>0</vt:i4>
      </vt:variant>
      <vt:variant>
        <vt:i4>5</vt:i4>
      </vt:variant>
      <vt:variant>
        <vt:lpwstr>https://webmail.cde.state.co.us/owa/redir.aspx?C=a8VqMhHnak-MBfpAgEom4ld23Ezd4dEIzyz-Yj9zkGwNwMxmYVZK6PdMgJbEGulMyd_YPVJLw14.&amp;URL=http%3a%2f%2fwww.khanacademy.org%2fmath%2fcc-sixth-grade-math%2fcc-6th-ratios-prop-topic%2fcc-6th-rates%2fv%2ffinding-unit-rates</vt:lpwstr>
      </vt:variant>
      <vt:variant>
        <vt:lpwstr/>
      </vt:variant>
      <vt:variant>
        <vt:i4>4521985</vt:i4>
      </vt:variant>
      <vt:variant>
        <vt:i4>39</vt:i4>
      </vt:variant>
      <vt:variant>
        <vt:i4>0</vt:i4>
      </vt:variant>
      <vt:variant>
        <vt:i4>5</vt:i4>
      </vt:variant>
      <vt:variant>
        <vt:lpwstr>http://www.eduplace.com/math/mathsteps/6/e/6.rates.ideas.html</vt:lpwstr>
      </vt:variant>
      <vt:variant>
        <vt:lpwstr/>
      </vt:variant>
      <vt:variant>
        <vt:i4>1704015</vt:i4>
      </vt:variant>
      <vt:variant>
        <vt:i4>36</vt:i4>
      </vt:variant>
      <vt:variant>
        <vt:i4>0</vt:i4>
      </vt:variant>
      <vt:variant>
        <vt:i4>5</vt:i4>
      </vt:variant>
      <vt:variant>
        <vt:lpwstr>https://aos98.files.wordpress.com/2013/12/grade-7-unit-2.pdf</vt:lpwstr>
      </vt:variant>
      <vt:variant>
        <vt:lpwstr/>
      </vt:variant>
      <vt:variant>
        <vt:i4>6684683</vt:i4>
      </vt:variant>
      <vt:variant>
        <vt:i4>33</vt:i4>
      </vt:variant>
      <vt:variant>
        <vt:i4>0</vt:i4>
      </vt:variant>
      <vt:variant>
        <vt:i4>5</vt:i4>
      </vt:variant>
      <vt:variant>
        <vt:lpwstr>http://schools.nyc.gov/NR/rdonlyres/41C0F04C-0BD6-491F-9BF0-16485EC080BE/0/NYCDOEG7MathProportionalReasoning_Final.pdf</vt:lpwstr>
      </vt:variant>
      <vt:variant>
        <vt:lpwstr/>
      </vt:variant>
      <vt:variant>
        <vt:i4>6684683</vt:i4>
      </vt:variant>
      <vt:variant>
        <vt:i4>30</vt:i4>
      </vt:variant>
      <vt:variant>
        <vt:i4>0</vt:i4>
      </vt:variant>
      <vt:variant>
        <vt:i4>5</vt:i4>
      </vt:variant>
      <vt:variant>
        <vt:lpwstr>http://schools.nyc.gov/NR/rdonlyres/41C0F04C-0BD6-491F-9BF0-16485EC080BE/0/NYCDOEG7MathProportionalReasoning_Final.pdf</vt:lpwstr>
      </vt:variant>
      <vt:variant>
        <vt:lpwstr/>
      </vt:variant>
      <vt:variant>
        <vt:i4>4980815</vt:i4>
      </vt:variant>
      <vt:variant>
        <vt:i4>27</vt:i4>
      </vt:variant>
      <vt:variant>
        <vt:i4>0</vt:i4>
      </vt:variant>
      <vt:variant>
        <vt:i4>5</vt:i4>
      </vt:variant>
      <vt:variant>
        <vt:lpwstr>http://hotmath.com/games.html</vt:lpwstr>
      </vt:variant>
      <vt:variant>
        <vt:lpwstr/>
      </vt:variant>
      <vt:variant>
        <vt:i4>7929972</vt:i4>
      </vt:variant>
      <vt:variant>
        <vt:i4>24</vt:i4>
      </vt:variant>
      <vt:variant>
        <vt:i4>0</vt:i4>
      </vt:variant>
      <vt:variant>
        <vt:i4>5</vt:i4>
      </vt:variant>
      <vt:variant>
        <vt:lpwstr>http://coolmath-games.com/</vt:lpwstr>
      </vt:variant>
      <vt:variant>
        <vt:lpwstr/>
      </vt:variant>
      <vt:variant>
        <vt:i4>7733255</vt:i4>
      </vt:variant>
      <vt:variant>
        <vt:i4>21</vt:i4>
      </vt:variant>
      <vt:variant>
        <vt:i4>0</vt:i4>
      </vt:variant>
      <vt:variant>
        <vt:i4>5</vt:i4>
      </vt:variant>
      <vt:variant>
        <vt:lpwstr>http://www.mangahigh.com/en_us/games</vt:lpwstr>
      </vt:variant>
      <vt:variant>
        <vt:lpwstr/>
      </vt:variant>
      <vt:variant>
        <vt:i4>3342438</vt:i4>
      </vt:variant>
      <vt:variant>
        <vt:i4>18</vt:i4>
      </vt:variant>
      <vt:variant>
        <vt:i4>0</vt:i4>
      </vt:variant>
      <vt:variant>
        <vt:i4>5</vt:i4>
      </vt:variant>
      <vt:variant>
        <vt:lpwstr>http://learnzillion.com/lessons/1722-solve-multistep-word-problems-using-model-drawing</vt:lpwstr>
      </vt:variant>
      <vt:variant>
        <vt:lpwstr/>
      </vt:variant>
      <vt:variant>
        <vt:i4>393295</vt:i4>
      </vt:variant>
      <vt:variant>
        <vt:i4>15</vt:i4>
      </vt:variant>
      <vt:variant>
        <vt:i4>0</vt:i4>
      </vt:variant>
      <vt:variant>
        <vt:i4>5</vt:i4>
      </vt:variant>
      <vt:variant>
        <vt:lpwstr>http://www.insidemathematics.org/index.php/standard-4</vt:lpwstr>
      </vt:variant>
      <vt:variant>
        <vt:lpwstr/>
      </vt:variant>
      <vt:variant>
        <vt:i4>1900559</vt:i4>
      </vt:variant>
      <vt:variant>
        <vt:i4>12</vt:i4>
      </vt:variant>
      <vt:variant>
        <vt:i4>0</vt:i4>
      </vt:variant>
      <vt:variant>
        <vt:i4>5</vt:i4>
      </vt:variant>
      <vt:variant>
        <vt:lpwstr>https://www.sites.google.com/a/cmpso.org/caccss-resources/k-8-modeling-task-force/k-8-modeling-resources</vt:lpwstr>
      </vt:variant>
      <vt:variant>
        <vt:lpwstr/>
      </vt:variant>
      <vt:variant>
        <vt:i4>131137</vt:i4>
      </vt:variant>
      <vt:variant>
        <vt:i4>9</vt:i4>
      </vt:variant>
      <vt:variant>
        <vt:i4>0</vt:i4>
      </vt:variant>
      <vt:variant>
        <vt:i4>5</vt:i4>
      </vt:variant>
      <vt:variant>
        <vt:lpwstr>http://www.exemplars.com/resources/rubrics/assessment-rubrics</vt:lpwstr>
      </vt:variant>
      <vt:variant>
        <vt:lpwstr/>
      </vt:variant>
      <vt:variant>
        <vt:i4>5308507</vt:i4>
      </vt:variant>
      <vt:variant>
        <vt:i4>6</vt:i4>
      </vt:variant>
      <vt:variant>
        <vt:i4>0</vt:i4>
      </vt:variant>
      <vt:variant>
        <vt:i4>5</vt:i4>
      </vt:variant>
      <vt:variant>
        <vt:lpwstr>http://map.mathshell.org/materials/index.php</vt:lpwstr>
      </vt:variant>
      <vt:variant>
        <vt:lpwstr/>
      </vt:variant>
      <vt:variant>
        <vt:i4>5374037</vt:i4>
      </vt:variant>
      <vt:variant>
        <vt:i4>3</vt:i4>
      </vt:variant>
      <vt:variant>
        <vt:i4>0</vt:i4>
      </vt:variant>
      <vt:variant>
        <vt:i4>5</vt:i4>
      </vt:variant>
      <vt:variant>
        <vt:lpwstr>http://schools.nyc.gov/Academics/CommonCoreLibrary/TasksUnitsStudentWork/default.htm</vt:lpwstr>
      </vt:variant>
      <vt:variant>
        <vt:lpwstr/>
      </vt:variant>
      <vt:variant>
        <vt:i4>3473455</vt:i4>
      </vt:variant>
      <vt:variant>
        <vt:i4>0</vt:i4>
      </vt:variant>
      <vt:variant>
        <vt:i4>0</vt:i4>
      </vt:variant>
      <vt:variant>
        <vt:i4>5</vt:i4>
      </vt:variant>
      <vt:variant>
        <vt:lpwstr>http://blog.foodservicewarehouse.com/start-concession-business/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24</cp:revision>
  <cp:lastPrinted>2014-12-01T00:22:00Z</cp:lastPrinted>
  <dcterms:created xsi:type="dcterms:W3CDTF">2015-12-30T23:25:00Z</dcterms:created>
  <dcterms:modified xsi:type="dcterms:W3CDTF">2015-12-31T18:20:00Z</dcterms:modified>
</cp:coreProperties>
</file>